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05DF2C6C"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E6687A">
        <w:rPr>
          <w:rFonts w:ascii="Arial" w:hAnsi="Arial" w:cs="Arial" w:hint="eastAsia"/>
          <w:b/>
          <w:bCs/>
          <w:kern w:val="0"/>
          <w:sz w:val="22"/>
          <w:szCs w:val="20"/>
          <w:lang w:val="en-GB"/>
        </w:rPr>
        <w:t>11</w:t>
      </w:r>
      <w:r w:rsidR="004A33A3">
        <w:rPr>
          <w:rFonts w:ascii="Arial" w:hAnsi="Arial" w:cs="Arial" w:hint="eastAsia"/>
          <w:b/>
          <w:bCs/>
          <w:kern w:val="0"/>
          <w:sz w:val="22"/>
          <w:szCs w:val="20"/>
          <w:lang w:val="en-GB"/>
        </w:rPr>
        <w:t>7</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155057" w:rsidRPr="00155057">
        <w:rPr>
          <w:rFonts w:ascii="Arial" w:eastAsia="Times New Roman" w:hAnsi="Arial" w:cs="Arial"/>
          <w:b/>
          <w:bCs/>
          <w:kern w:val="0"/>
          <w:sz w:val="22"/>
          <w:szCs w:val="20"/>
          <w:lang w:val="en-GB" w:eastAsia="en-US"/>
        </w:rPr>
        <w:t>R4-2520722</w:t>
      </w:r>
    </w:p>
    <w:p w14:paraId="557BC99C" w14:textId="77777777" w:rsidR="00155057" w:rsidRDefault="00155057" w:rsidP="00155057">
      <w:pPr>
        <w:rPr>
          <w:rFonts w:ascii="Arial" w:hAnsi="Arial" w:cs="Arial"/>
          <w:b/>
          <w:bCs/>
          <w:kern w:val="0"/>
          <w:sz w:val="22"/>
          <w:szCs w:val="20"/>
          <w:lang w:val="en-GB"/>
        </w:rPr>
      </w:pPr>
      <w:r w:rsidRPr="00D23AA5">
        <w:rPr>
          <w:rFonts w:ascii="Arial" w:hAnsi="Arial" w:cs="Arial"/>
          <w:b/>
          <w:bCs/>
          <w:kern w:val="0"/>
          <w:sz w:val="22"/>
          <w:szCs w:val="20"/>
          <w:lang w:val="en-GB"/>
        </w:rPr>
        <w:t>Dallas, USA, Nov. 17-21, 2025</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7EF728A8" w:rsidR="0040353F" w:rsidRPr="00E6687A"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4A33A3">
        <w:rPr>
          <w:rFonts w:ascii="Arial" w:hAnsi="Arial" w:cs="Arial" w:hint="eastAsia"/>
          <w:kern w:val="0"/>
          <w:sz w:val="22"/>
          <w:szCs w:val="20"/>
          <w:lang w:val="en-GB"/>
        </w:rPr>
        <w:t xml:space="preserve">Further views </w:t>
      </w:r>
      <w:r w:rsidR="00D43EDA" w:rsidRPr="00D43EDA">
        <w:rPr>
          <w:rFonts w:ascii="Arial" w:hAnsi="Arial" w:cs="Arial"/>
          <w:kern w:val="0"/>
          <w:sz w:val="22"/>
          <w:szCs w:val="20"/>
          <w:lang w:val="en-GB"/>
        </w:rPr>
        <w:t xml:space="preserve">on the co-existence assumption for outdoor </w:t>
      </w:r>
      <w:r w:rsidR="00A3464B">
        <w:rPr>
          <w:rFonts w:ascii="Arial" w:hAnsi="Arial" w:cs="Arial" w:hint="eastAsia"/>
          <w:kern w:val="0"/>
          <w:sz w:val="22"/>
          <w:szCs w:val="20"/>
          <w:lang w:val="en-GB"/>
        </w:rPr>
        <w:t xml:space="preserve">active </w:t>
      </w:r>
      <w:r w:rsidR="00D43EDA" w:rsidRPr="00D43EDA">
        <w:rPr>
          <w:rFonts w:ascii="Arial" w:hAnsi="Arial" w:cs="Arial"/>
          <w:kern w:val="0"/>
          <w:sz w:val="22"/>
          <w:szCs w:val="20"/>
          <w:lang w:val="en-GB"/>
        </w:rPr>
        <w:t>device</w:t>
      </w:r>
      <w:r w:rsidR="00E6687A">
        <w:rPr>
          <w:rFonts w:ascii="Arial" w:hAnsi="Arial" w:cs="Arial" w:hint="eastAsia"/>
          <w:kern w:val="0"/>
          <w:sz w:val="22"/>
          <w:szCs w:val="20"/>
          <w:lang w:val="en-GB"/>
        </w:rPr>
        <w:t xml:space="preserve"> </w:t>
      </w:r>
    </w:p>
    <w:p w14:paraId="76ECAF7E" w14:textId="50730190" w:rsidR="0040353F" w:rsidRPr="00D43EDA" w:rsidRDefault="0040353F" w:rsidP="0040353F">
      <w:pPr>
        <w:widowControl/>
        <w:overflowPunct w:val="0"/>
        <w:autoSpaceDE w:val="0"/>
        <w:autoSpaceDN w:val="0"/>
        <w:adjustRightInd w:val="0"/>
        <w:spacing w:after="180"/>
        <w:ind w:left="1985" w:hanging="1985"/>
        <w:jc w:val="left"/>
        <w:textAlignment w:val="baseline"/>
        <w:rPr>
          <w:rFonts w:ascii="Arial" w:hAnsi="Arial" w:cs="Arial" w:hint="eastAsia"/>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155057">
        <w:rPr>
          <w:rFonts w:ascii="Arial" w:hAnsi="Arial" w:cs="Arial" w:hint="eastAsia"/>
          <w:kern w:val="0"/>
          <w:sz w:val="22"/>
          <w:szCs w:val="20"/>
        </w:rPr>
        <w:t>7.11.3</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1E808097" w:rsidR="007A6214" w:rsidRPr="007A6214" w:rsidRDefault="00D43EDA" w:rsidP="00947DDB">
      <w:pPr>
        <w:rPr>
          <w:rFonts w:ascii="Times New Roman" w:hAnsi="Times New Roman" w:cs="Times New Roman"/>
        </w:rPr>
      </w:pPr>
      <w:r>
        <w:rPr>
          <w:rFonts w:ascii="Times New Roman" w:hAnsi="Times New Roman" w:cs="Times New Roman" w:hint="eastAsia"/>
        </w:rPr>
        <w:t>In</w:t>
      </w:r>
      <w:r w:rsidR="00177604">
        <w:rPr>
          <w:rFonts w:ascii="Times New Roman" w:hAnsi="Times New Roman" w:cs="Times New Roman" w:hint="eastAsia"/>
        </w:rPr>
        <w:t xml:space="preserve"> the last meeting, </w:t>
      </w:r>
      <w:r w:rsidR="00E33394">
        <w:rPr>
          <w:rFonts w:ascii="Times New Roman" w:hAnsi="Times New Roman" w:cs="Times New Roman" w:hint="eastAsia"/>
        </w:rPr>
        <w:t xml:space="preserve">it was agreed </w:t>
      </w:r>
      <w:r w:rsidR="00E33394">
        <w:rPr>
          <w:rFonts w:ascii="Times New Roman" w:hAnsi="Times New Roman" w:cs="Times New Roman"/>
        </w:rPr>
        <w:t>that</w:t>
      </w:r>
      <w:r w:rsidR="00E33394">
        <w:rPr>
          <w:rFonts w:ascii="Times New Roman" w:hAnsi="Times New Roman" w:cs="Times New Roman" w:hint="eastAsia"/>
        </w:rPr>
        <w:t xml:space="preserve"> the calibration is only for standalone operation and corresponding simulation assumptions are </w:t>
      </w:r>
      <w:r w:rsidR="00E33394">
        <w:rPr>
          <w:rFonts w:ascii="Times New Roman" w:hAnsi="Times New Roman" w:cs="Times New Roman"/>
        </w:rPr>
        <w:t>finished</w:t>
      </w:r>
      <w:r>
        <w:rPr>
          <w:rFonts w:ascii="Times New Roman" w:hAnsi="Times New Roman" w:cs="Times New Roman" w:hint="eastAsia"/>
        </w:rPr>
        <w:t xml:space="preserve"> [1]</w:t>
      </w:r>
      <w:r w:rsidR="00E33394">
        <w:rPr>
          <w:rFonts w:ascii="Times New Roman" w:hAnsi="Times New Roman" w:cs="Times New Roman" w:hint="eastAsia"/>
        </w:rPr>
        <w:t xml:space="preserve">. However, </w:t>
      </w:r>
      <w:r w:rsidR="004A33A3">
        <w:rPr>
          <w:rFonts w:ascii="Times New Roman" w:hAnsi="Times New Roman" w:cs="Times New Roman" w:hint="eastAsia"/>
        </w:rPr>
        <w:t xml:space="preserve">the simulation assumption for final simulation </w:t>
      </w:r>
      <w:r w:rsidR="004A33A3">
        <w:rPr>
          <w:rFonts w:ascii="Times New Roman" w:hAnsi="Times New Roman" w:cs="Times New Roman"/>
        </w:rPr>
        <w:t>campaign</w:t>
      </w:r>
      <w:r w:rsidR="004A33A3">
        <w:rPr>
          <w:rFonts w:ascii="Times New Roman" w:hAnsi="Times New Roman" w:cs="Times New Roman" w:hint="eastAsia"/>
        </w:rPr>
        <w:t xml:space="preserve"> is not decided yet, </w:t>
      </w:r>
      <w:r w:rsidR="004A33A3">
        <w:rPr>
          <w:rFonts w:ascii="Times New Roman" w:hAnsi="Times New Roman" w:cs="Times New Roman"/>
        </w:rPr>
        <w:t>especially</w:t>
      </w:r>
      <w:r w:rsidR="004A33A3">
        <w:rPr>
          <w:rFonts w:ascii="Times New Roman" w:hAnsi="Times New Roman" w:cs="Times New Roman" w:hint="eastAsia"/>
        </w:rPr>
        <w:t xml:space="preserve"> for in-band operation. In this contribution, we provide our views on the pending assumptions.</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1AE11522" w:rsidR="00947DDB" w:rsidRDefault="00BB3092" w:rsidP="006F621F">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Evaluation cases</w:t>
      </w:r>
    </w:p>
    <w:p w14:paraId="2C4CE222" w14:textId="5F19881C" w:rsidR="000A57F2" w:rsidRDefault="00270087" w:rsidP="00A3464B">
      <w:pPr>
        <w:rPr>
          <w:rFonts w:ascii="Times New Roman" w:hAnsi="Times New Roman" w:cs="Times New Roman"/>
        </w:rPr>
      </w:pPr>
      <w:r>
        <w:rPr>
          <w:rFonts w:ascii="Times New Roman" w:hAnsi="Times New Roman" w:cs="Times New Roman" w:hint="eastAsia"/>
        </w:rPr>
        <w:t>The following scenarios were agreed for simulation:</w:t>
      </w:r>
    </w:p>
    <w:p w14:paraId="75ED3813" w14:textId="77777777" w:rsidR="00270087" w:rsidRDefault="00270087" w:rsidP="00A3464B">
      <w:pPr>
        <w:rPr>
          <w:rFonts w:ascii="Times New Roman" w:hAnsi="Times New Roman" w:cs="Times New Roman"/>
        </w:rPr>
      </w:pPr>
    </w:p>
    <w:tbl>
      <w:tblPr>
        <w:tblStyle w:val="srs1"/>
        <w:tblW w:w="0" w:type="auto"/>
        <w:jc w:val="center"/>
        <w:tblInd w:w="0" w:type="dxa"/>
        <w:tblLook w:val="04A0" w:firstRow="1" w:lastRow="0" w:firstColumn="1" w:lastColumn="0" w:noHBand="0" w:noVBand="1"/>
      </w:tblPr>
      <w:tblGrid>
        <w:gridCol w:w="1247"/>
        <w:gridCol w:w="1134"/>
        <w:gridCol w:w="1134"/>
        <w:gridCol w:w="1134"/>
        <w:gridCol w:w="993"/>
        <w:gridCol w:w="997"/>
      </w:tblGrid>
      <w:tr w:rsidR="00BB3092" w14:paraId="14B7ABE0" w14:textId="77777777" w:rsidTr="00BB3092">
        <w:trPr>
          <w:trHeight w:val="150"/>
          <w:jc w:val="center"/>
        </w:trPr>
        <w:tc>
          <w:tcPr>
            <w:tcW w:w="1247" w:type="dxa"/>
            <w:tcBorders>
              <w:top w:val="single" w:sz="4" w:space="0" w:color="auto"/>
              <w:left w:val="single" w:sz="4" w:space="0" w:color="auto"/>
              <w:bottom w:val="single" w:sz="4" w:space="0" w:color="auto"/>
              <w:right w:val="single" w:sz="4" w:space="0" w:color="auto"/>
            </w:tcBorders>
            <w:shd w:val="clear" w:color="auto" w:fill="D0CECE"/>
            <w:hideMark/>
          </w:tcPr>
          <w:p w14:paraId="1BB5C970" w14:textId="77777777" w:rsidR="00BB3092" w:rsidRDefault="00BB3092">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Operation mode</w:t>
            </w: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27FD9399" w14:textId="77777777" w:rsidR="00BB3092" w:rsidRDefault="00BB3092">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Device type</w:t>
            </w: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46141A1E" w14:textId="77777777" w:rsidR="00BB3092" w:rsidRDefault="00BB3092">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number </w:t>
            </w: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0C3AB9F5" w14:textId="77777777" w:rsidR="00BB3092" w:rsidRDefault="00BB3092">
            <w:pPr>
              <w:keepNext/>
              <w:keepLines/>
              <w:spacing w:after="0"/>
              <w:jc w:val="center"/>
              <w:rPr>
                <w:rFonts w:ascii="Arial" w:hAnsi="Arial"/>
                <w:b/>
                <w:color w:val="000000" w:themeColor="text1"/>
                <w:sz w:val="18"/>
                <w:lang w:eastAsia="zh-CN"/>
              </w:rPr>
            </w:pPr>
            <w:r>
              <w:rPr>
                <w:rFonts w:ascii="Arial" w:hAnsi="Arial"/>
                <w:b/>
                <w:color w:val="000000" w:themeColor="text1"/>
                <w:sz w:val="18"/>
                <w:lang w:eastAsia="zh-CN"/>
              </w:rPr>
              <w:t>Aggressor</w:t>
            </w:r>
          </w:p>
        </w:tc>
        <w:tc>
          <w:tcPr>
            <w:tcW w:w="993" w:type="dxa"/>
            <w:tcBorders>
              <w:top w:val="single" w:sz="4" w:space="0" w:color="auto"/>
              <w:left w:val="single" w:sz="4" w:space="0" w:color="auto"/>
              <w:bottom w:val="single" w:sz="4" w:space="0" w:color="auto"/>
              <w:right w:val="single" w:sz="4" w:space="0" w:color="auto"/>
            </w:tcBorders>
            <w:shd w:val="clear" w:color="auto" w:fill="D0CECE"/>
            <w:hideMark/>
          </w:tcPr>
          <w:p w14:paraId="43FCA34D" w14:textId="77777777" w:rsidR="00BB3092" w:rsidRDefault="00BB3092">
            <w:pPr>
              <w:keepNext/>
              <w:keepLines/>
              <w:spacing w:after="0"/>
              <w:jc w:val="center"/>
              <w:rPr>
                <w:rFonts w:ascii="Arial" w:hAnsi="Arial"/>
                <w:b/>
                <w:color w:val="000000" w:themeColor="text1"/>
                <w:sz w:val="18"/>
                <w:lang w:eastAsia="zh-CN"/>
              </w:rPr>
            </w:pPr>
            <w:r>
              <w:rPr>
                <w:rFonts w:ascii="Arial" w:hAnsi="Arial"/>
                <w:b/>
                <w:color w:val="000000" w:themeColor="text1"/>
                <w:sz w:val="18"/>
                <w:lang w:eastAsia="zh-CN"/>
              </w:rPr>
              <w:t>Victim</w:t>
            </w:r>
          </w:p>
        </w:tc>
        <w:tc>
          <w:tcPr>
            <w:tcW w:w="997" w:type="dxa"/>
            <w:tcBorders>
              <w:top w:val="single" w:sz="4" w:space="0" w:color="auto"/>
              <w:left w:val="single" w:sz="4" w:space="0" w:color="auto"/>
              <w:bottom w:val="single" w:sz="4" w:space="0" w:color="auto"/>
              <w:right w:val="single" w:sz="4" w:space="0" w:color="auto"/>
            </w:tcBorders>
            <w:shd w:val="clear" w:color="auto" w:fill="D0CECE"/>
            <w:hideMark/>
          </w:tcPr>
          <w:p w14:paraId="4E119CC2" w14:textId="77777777" w:rsidR="00BB3092" w:rsidRDefault="00BB3092">
            <w:pPr>
              <w:keepNext/>
              <w:keepLines/>
              <w:spacing w:after="0"/>
              <w:jc w:val="center"/>
              <w:rPr>
                <w:rFonts w:ascii="Arial" w:hAnsi="Arial"/>
                <w:b/>
                <w:color w:val="000000" w:themeColor="text1"/>
                <w:sz w:val="18"/>
                <w:lang w:eastAsia="zh-CN"/>
              </w:rPr>
            </w:pPr>
            <w:r>
              <w:rPr>
                <w:rFonts w:ascii="Arial" w:hAnsi="Arial"/>
                <w:b/>
                <w:color w:val="000000" w:themeColor="text1"/>
                <w:sz w:val="18"/>
                <w:lang w:eastAsia="zh-CN"/>
              </w:rPr>
              <w:t>Direction</w:t>
            </w:r>
          </w:p>
        </w:tc>
      </w:tr>
      <w:tr w:rsidR="00BB3092" w14:paraId="5D7ED7D9" w14:textId="77777777" w:rsidTr="00BB3092">
        <w:trPr>
          <w:trHeight w:val="124"/>
          <w:jc w:val="center"/>
        </w:trPr>
        <w:tc>
          <w:tcPr>
            <w:tcW w:w="1247" w:type="dxa"/>
            <w:vMerge w:val="restart"/>
            <w:tcBorders>
              <w:top w:val="single" w:sz="4" w:space="0" w:color="auto"/>
              <w:left w:val="single" w:sz="4" w:space="0" w:color="auto"/>
              <w:bottom w:val="single" w:sz="4" w:space="0" w:color="auto"/>
              <w:right w:val="single" w:sz="4" w:space="0" w:color="auto"/>
            </w:tcBorders>
            <w:shd w:val="clear" w:color="auto" w:fill="D0CECE"/>
            <w:vAlign w:val="center"/>
            <w:hideMark/>
          </w:tcPr>
          <w:p w14:paraId="65496B57" w14:textId="77777777" w:rsidR="00BB3092" w:rsidRDefault="00BB3092">
            <w:pPr>
              <w:keepNext/>
              <w:keepLines/>
              <w:spacing w:after="0"/>
              <w:jc w:val="center"/>
              <w:rPr>
                <w:rFonts w:ascii="Arial" w:eastAsia="Malgun Gothic" w:hAnsi="Arial"/>
                <w:b/>
                <w:bCs/>
                <w:color w:val="000000" w:themeColor="text1"/>
                <w:kern w:val="24"/>
                <w:sz w:val="18"/>
                <w:lang w:eastAsia="ko-KR"/>
              </w:rPr>
            </w:pPr>
            <w:r>
              <w:rPr>
                <w:rFonts w:ascii="Arial" w:eastAsia="Malgun Gothic" w:hAnsi="Arial"/>
                <w:b/>
                <w:bCs/>
                <w:color w:val="000000" w:themeColor="text1"/>
                <w:kern w:val="24"/>
                <w:sz w:val="18"/>
                <w:lang w:eastAsia="ko-KR"/>
              </w:rPr>
              <w:t>Standalone</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A7E6EF" w14:textId="77777777" w:rsidR="00BB3092" w:rsidRDefault="00BB3092">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Device 2b</w:t>
            </w:r>
          </w:p>
        </w:tc>
        <w:tc>
          <w:tcPr>
            <w:tcW w:w="1134" w:type="dxa"/>
            <w:tcBorders>
              <w:top w:val="single" w:sz="4" w:space="0" w:color="auto"/>
              <w:left w:val="single" w:sz="4" w:space="0" w:color="auto"/>
              <w:bottom w:val="single" w:sz="4" w:space="0" w:color="auto"/>
              <w:right w:val="single" w:sz="4" w:space="0" w:color="auto"/>
            </w:tcBorders>
            <w:hideMark/>
          </w:tcPr>
          <w:p w14:paraId="6053421A" w14:textId="77777777" w:rsidR="00BB3092" w:rsidRDefault="00BB3092">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1</w:t>
            </w:r>
          </w:p>
        </w:tc>
        <w:tc>
          <w:tcPr>
            <w:tcW w:w="1134" w:type="dxa"/>
            <w:tcBorders>
              <w:top w:val="single" w:sz="4" w:space="0" w:color="auto"/>
              <w:left w:val="single" w:sz="4" w:space="0" w:color="auto"/>
              <w:bottom w:val="single" w:sz="4" w:space="0" w:color="auto"/>
              <w:right w:val="single" w:sz="4" w:space="0" w:color="auto"/>
            </w:tcBorders>
            <w:hideMark/>
          </w:tcPr>
          <w:p w14:paraId="751BD322"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Device</w:t>
            </w:r>
          </w:p>
        </w:tc>
        <w:tc>
          <w:tcPr>
            <w:tcW w:w="993" w:type="dxa"/>
            <w:tcBorders>
              <w:top w:val="single" w:sz="4" w:space="0" w:color="auto"/>
              <w:left w:val="single" w:sz="4" w:space="0" w:color="auto"/>
              <w:bottom w:val="single" w:sz="4" w:space="0" w:color="auto"/>
              <w:right w:val="single" w:sz="4" w:space="0" w:color="auto"/>
            </w:tcBorders>
            <w:hideMark/>
          </w:tcPr>
          <w:p w14:paraId="477FAA93"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NR UL</w:t>
            </w:r>
          </w:p>
        </w:tc>
        <w:tc>
          <w:tcPr>
            <w:tcW w:w="997" w:type="dxa"/>
            <w:tcBorders>
              <w:top w:val="single" w:sz="4" w:space="0" w:color="auto"/>
              <w:left w:val="single" w:sz="4" w:space="0" w:color="auto"/>
              <w:bottom w:val="single" w:sz="4" w:space="0" w:color="auto"/>
              <w:right w:val="single" w:sz="4" w:space="0" w:color="auto"/>
            </w:tcBorders>
            <w:hideMark/>
          </w:tcPr>
          <w:p w14:paraId="07BFA08C"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D2R</w:t>
            </w:r>
          </w:p>
        </w:tc>
      </w:tr>
      <w:tr w:rsidR="00BB3092" w14:paraId="3157417A" w14:textId="77777777" w:rsidTr="00BB3092">
        <w:trPr>
          <w:trHeight w:val="1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B9A7D" w14:textId="77777777" w:rsidR="00BB3092" w:rsidRDefault="00BB3092">
            <w:pPr>
              <w:spacing w:after="0"/>
              <w:rPr>
                <w:rFonts w:ascii="Arial" w:eastAsia="Malgun Gothic" w:hAnsi="Arial"/>
                <w:b/>
                <w:bCs/>
                <w:color w:val="000000" w:themeColor="text1"/>
                <w:kern w:val="24"/>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29483" w14:textId="77777777" w:rsidR="00BB3092" w:rsidRDefault="00BB3092">
            <w:pPr>
              <w:spacing w:after="0"/>
              <w:rPr>
                <w:rFonts w:ascii="Arial" w:eastAsia="Malgun Gothic" w:hAnsi="Arial"/>
                <w:color w:val="000000" w:themeColor="text1"/>
                <w:kern w:val="24"/>
                <w:sz w:val="18"/>
                <w:lang w:val="en-GB" w:eastAsia="ko-KR"/>
              </w:rPr>
            </w:pPr>
          </w:p>
        </w:tc>
        <w:tc>
          <w:tcPr>
            <w:tcW w:w="1134" w:type="dxa"/>
            <w:tcBorders>
              <w:top w:val="single" w:sz="4" w:space="0" w:color="auto"/>
              <w:left w:val="single" w:sz="4" w:space="0" w:color="auto"/>
              <w:bottom w:val="single" w:sz="4" w:space="0" w:color="auto"/>
              <w:right w:val="single" w:sz="4" w:space="0" w:color="auto"/>
            </w:tcBorders>
            <w:hideMark/>
          </w:tcPr>
          <w:p w14:paraId="76983D07" w14:textId="77777777" w:rsidR="00BB3092" w:rsidRDefault="00BB3092">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2</w:t>
            </w:r>
          </w:p>
        </w:tc>
        <w:tc>
          <w:tcPr>
            <w:tcW w:w="1134" w:type="dxa"/>
            <w:tcBorders>
              <w:top w:val="single" w:sz="4" w:space="0" w:color="auto"/>
              <w:left w:val="single" w:sz="4" w:space="0" w:color="auto"/>
              <w:bottom w:val="single" w:sz="4" w:space="0" w:color="auto"/>
              <w:right w:val="single" w:sz="4" w:space="0" w:color="auto"/>
            </w:tcBorders>
            <w:hideMark/>
          </w:tcPr>
          <w:p w14:paraId="496A34C5"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NR UL</w:t>
            </w:r>
          </w:p>
        </w:tc>
        <w:tc>
          <w:tcPr>
            <w:tcW w:w="993" w:type="dxa"/>
            <w:tcBorders>
              <w:top w:val="single" w:sz="4" w:space="0" w:color="auto"/>
              <w:left w:val="single" w:sz="4" w:space="0" w:color="auto"/>
              <w:bottom w:val="single" w:sz="4" w:space="0" w:color="auto"/>
              <w:right w:val="single" w:sz="4" w:space="0" w:color="auto"/>
            </w:tcBorders>
            <w:hideMark/>
          </w:tcPr>
          <w:p w14:paraId="0A7753E5"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reader</w:t>
            </w:r>
          </w:p>
        </w:tc>
        <w:tc>
          <w:tcPr>
            <w:tcW w:w="997" w:type="dxa"/>
            <w:tcBorders>
              <w:top w:val="single" w:sz="4" w:space="0" w:color="auto"/>
              <w:left w:val="single" w:sz="4" w:space="0" w:color="auto"/>
              <w:bottom w:val="single" w:sz="4" w:space="0" w:color="auto"/>
              <w:right w:val="single" w:sz="4" w:space="0" w:color="auto"/>
            </w:tcBorders>
            <w:hideMark/>
          </w:tcPr>
          <w:p w14:paraId="1EDA2201"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D2R</w:t>
            </w:r>
          </w:p>
        </w:tc>
      </w:tr>
      <w:tr w:rsidR="00BB3092" w14:paraId="0D5C8E6B" w14:textId="77777777" w:rsidTr="00BB3092">
        <w:trPr>
          <w:trHeight w:val="1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7B93D" w14:textId="77777777" w:rsidR="00BB3092" w:rsidRDefault="00BB3092">
            <w:pPr>
              <w:spacing w:after="0"/>
              <w:rPr>
                <w:rFonts w:ascii="Arial" w:eastAsia="Malgun Gothic" w:hAnsi="Arial"/>
                <w:b/>
                <w:bCs/>
                <w:color w:val="000000" w:themeColor="text1"/>
                <w:kern w:val="24"/>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A43C9" w14:textId="77777777" w:rsidR="00BB3092" w:rsidRDefault="00BB3092">
            <w:pPr>
              <w:spacing w:after="0"/>
              <w:rPr>
                <w:rFonts w:ascii="Arial" w:eastAsia="Malgun Gothic" w:hAnsi="Arial"/>
                <w:color w:val="000000" w:themeColor="text1"/>
                <w:kern w:val="24"/>
                <w:sz w:val="18"/>
                <w:lang w:val="en-GB" w:eastAsia="ko-KR"/>
              </w:rPr>
            </w:pPr>
          </w:p>
        </w:tc>
        <w:tc>
          <w:tcPr>
            <w:tcW w:w="1134" w:type="dxa"/>
            <w:tcBorders>
              <w:top w:val="single" w:sz="4" w:space="0" w:color="auto"/>
              <w:left w:val="single" w:sz="4" w:space="0" w:color="auto"/>
              <w:bottom w:val="single" w:sz="4" w:space="0" w:color="auto"/>
              <w:right w:val="single" w:sz="4" w:space="0" w:color="auto"/>
            </w:tcBorders>
            <w:hideMark/>
          </w:tcPr>
          <w:p w14:paraId="13D73BC8" w14:textId="77777777" w:rsidR="00BB3092" w:rsidRDefault="00BB3092">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431D1F41"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Reader</w:t>
            </w:r>
          </w:p>
        </w:tc>
        <w:tc>
          <w:tcPr>
            <w:tcW w:w="993" w:type="dxa"/>
            <w:tcBorders>
              <w:top w:val="single" w:sz="4" w:space="0" w:color="auto"/>
              <w:left w:val="single" w:sz="4" w:space="0" w:color="auto"/>
              <w:bottom w:val="single" w:sz="4" w:space="0" w:color="auto"/>
              <w:right w:val="single" w:sz="4" w:space="0" w:color="auto"/>
            </w:tcBorders>
            <w:hideMark/>
          </w:tcPr>
          <w:p w14:paraId="4F44D1E9"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NR DL</w:t>
            </w:r>
          </w:p>
        </w:tc>
        <w:tc>
          <w:tcPr>
            <w:tcW w:w="997" w:type="dxa"/>
            <w:tcBorders>
              <w:top w:val="single" w:sz="4" w:space="0" w:color="auto"/>
              <w:left w:val="single" w:sz="4" w:space="0" w:color="auto"/>
              <w:bottom w:val="single" w:sz="4" w:space="0" w:color="auto"/>
              <w:right w:val="single" w:sz="4" w:space="0" w:color="auto"/>
            </w:tcBorders>
            <w:hideMark/>
          </w:tcPr>
          <w:p w14:paraId="1E35B48F"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R2D</w:t>
            </w:r>
          </w:p>
        </w:tc>
      </w:tr>
      <w:tr w:rsidR="00BB3092" w14:paraId="7E22C296" w14:textId="77777777" w:rsidTr="00BB3092">
        <w:trPr>
          <w:trHeight w:val="1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068C0" w14:textId="77777777" w:rsidR="00BB3092" w:rsidRDefault="00BB3092">
            <w:pPr>
              <w:spacing w:after="0"/>
              <w:rPr>
                <w:rFonts w:ascii="Arial" w:eastAsia="Malgun Gothic" w:hAnsi="Arial"/>
                <w:b/>
                <w:bCs/>
                <w:color w:val="000000" w:themeColor="text1"/>
                <w:kern w:val="24"/>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F6B57" w14:textId="77777777" w:rsidR="00BB3092" w:rsidRDefault="00BB3092">
            <w:pPr>
              <w:spacing w:after="0"/>
              <w:rPr>
                <w:rFonts w:ascii="Arial" w:eastAsia="Malgun Gothic" w:hAnsi="Arial"/>
                <w:color w:val="000000" w:themeColor="text1"/>
                <w:kern w:val="24"/>
                <w:sz w:val="18"/>
                <w:lang w:val="en-GB" w:eastAsia="ko-KR"/>
              </w:rPr>
            </w:pPr>
          </w:p>
        </w:tc>
        <w:tc>
          <w:tcPr>
            <w:tcW w:w="1134" w:type="dxa"/>
            <w:tcBorders>
              <w:top w:val="single" w:sz="4" w:space="0" w:color="auto"/>
              <w:left w:val="single" w:sz="4" w:space="0" w:color="auto"/>
              <w:bottom w:val="single" w:sz="4" w:space="0" w:color="auto"/>
              <w:right w:val="single" w:sz="4" w:space="0" w:color="auto"/>
            </w:tcBorders>
            <w:hideMark/>
          </w:tcPr>
          <w:p w14:paraId="01D59711" w14:textId="77777777" w:rsidR="00BB3092" w:rsidRDefault="00BB3092">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4</w:t>
            </w:r>
          </w:p>
        </w:tc>
        <w:tc>
          <w:tcPr>
            <w:tcW w:w="1134" w:type="dxa"/>
            <w:tcBorders>
              <w:top w:val="single" w:sz="4" w:space="0" w:color="auto"/>
              <w:left w:val="single" w:sz="4" w:space="0" w:color="auto"/>
              <w:bottom w:val="single" w:sz="4" w:space="0" w:color="auto"/>
              <w:right w:val="single" w:sz="4" w:space="0" w:color="auto"/>
            </w:tcBorders>
            <w:hideMark/>
          </w:tcPr>
          <w:p w14:paraId="7A110BF7"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NR DL</w:t>
            </w:r>
          </w:p>
        </w:tc>
        <w:tc>
          <w:tcPr>
            <w:tcW w:w="993" w:type="dxa"/>
            <w:tcBorders>
              <w:top w:val="single" w:sz="4" w:space="0" w:color="auto"/>
              <w:left w:val="single" w:sz="4" w:space="0" w:color="auto"/>
              <w:bottom w:val="single" w:sz="4" w:space="0" w:color="auto"/>
              <w:right w:val="single" w:sz="4" w:space="0" w:color="auto"/>
            </w:tcBorders>
            <w:hideMark/>
          </w:tcPr>
          <w:p w14:paraId="7B04F20F"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device</w:t>
            </w:r>
          </w:p>
        </w:tc>
        <w:tc>
          <w:tcPr>
            <w:tcW w:w="997" w:type="dxa"/>
            <w:tcBorders>
              <w:top w:val="single" w:sz="4" w:space="0" w:color="auto"/>
              <w:left w:val="single" w:sz="4" w:space="0" w:color="auto"/>
              <w:bottom w:val="single" w:sz="4" w:space="0" w:color="auto"/>
              <w:right w:val="single" w:sz="4" w:space="0" w:color="auto"/>
            </w:tcBorders>
            <w:hideMark/>
          </w:tcPr>
          <w:p w14:paraId="07C726A8"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R2D</w:t>
            </w:r>
          </w:p>
        </w:tc>
      </w:tr>
      <w:tr w:rsidR="00BB3092" w14:paraId="1ED82947" w14:textId="77777777" w:rsidTr="00BB3092">
        <w:trPr>
          <w:trHeight w:val="1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FE03E" w14:textId="77777777" w:rsidR="00BB3092" w:rsidRDefault="00BB3092">
            <w:pPr>
              <w:spacing w:after="0"/>
              <w:rPr>
                <w:rFonts w:ascii="Arial" w:eastAsia="Malgun Gothic" w:hAnsi="Arial"/>
                <w:b/>
                <w:bCs/>
                <w:color w:val="000000" w:themeColor="text1"/>
                <w:kern w:val="24"/>
                <w:sz w:val="18"/>
                <w:lang w:val="en-GB" w:eastAsia="ko-KR"/>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9A65CB" w14:textId="77777777" w:rsidR="00BB3092" w:rsidRDefault="00BB3092">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Device C</w:t>
            </w:r>
          </w:p>
        </w:tc>
        <w:tc>
          <w:tcPr>
            <w:tcW w:w="1134" w:type="dxa"/>
            <w:tcBorders>
              <w:top w:val="single" w:sz="4" w:space="0" w:color="auto"/>
              <w:left w:val="single" w:sz="4" w:space="0" w:color="auto"/>
              <w:bottom w:val="single" w:sz="4" w:space="0" w:color="auto"/>
              <w:right w:val="single" w:sz="4" w:space="0" w:color="auto"/>
            </w:tcBorders>
            <w:hideMark/>
          </w:tcPr>
          <w:p w14:paraId="463FEA39" w14:textId="77777777" w:rsidR="00BB3092" w:rsidRDefault="00BB3092">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5</w:t>
            </w:r>
          </w:p>
        </w:tc>
        <w:tc>
          <w:tcPr>
            <w:tcW w:w="1134" w:type="dxa"/>
            <w:tcBorders>
              <w:top w:val="single" w:sz="4" w:space="0" w:color="auto"/>
              <w:left w:val="single" w:sz="4" w:space="0" w:color="auto"/>
              <w:bottom w:val="single" w:sz="4" w:space="0" w:color="auto"/>
              <w:right w:val="single" w:sz="4" w:space="0" w:color="auto"/>
            </w:tcBorders>
            <w:hideMark/>
          </w:tcPr>
          <w:p w14:paraId="1D095F81"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Device</w:t>
            </w:r>
          </w:p>
        </w:tc>
        <w:tc>
          <w:tcPr>
            <w:tcW w:w="993" w:type="dxa"/>
            <w:tcBorders>
              <w:top w:val="single" w:sz="4" w:space="0" w:color="auto"/>
              <w:left w:val="single" w:sz="4" w:space="0" w:color="auto"/>
              <w:bottom w:val="single" w:sz="4" w:space="0" w:color="auto"/>
              <w:right w:val="single" w:sz="4" w:space="0" w:color="auto"/>
            </w:tcBorders>
            <w:hideMark/>
          </w:tcPr>
          <w:p w14:paraId="0BA1A6B1"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NR UL</w:t>
            </w:r>
          </w:p>
        </w:tc>
        <w:tc>
          <w:tcPr>
            <w:tcW w:w="997" w:type="dxa"/>
            <w:tcBorders>
              <w:top w:val="single" w:sz="4" w:space="0" w:color="auto"/>
              <w:left w:val="single" w:sz="4" w:space="0" w:color="auto"/>
              <w:bottom w:val="single" w:sz="4" w:space="0" w:color="auto"/>
              <w:right w:val="single" w:sz="4" w:space="0" w:color="auto"/>
            </w:tcBorders>
            <w:hideMark/>
          </w:tcPr>
          <w:p w14:paraId="53848B13"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D2R</w:t>
            </w:r>
          </w:p>
        </w:tc>
      </w:tr>
      <w:tr w:rsidR="00BB3092" w14:paraId="441A8FAE" w14:textId="77777777" w:rsidTr="00BB3092">
        <w:trPr>
          <w:trHeight w:val="1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4464F" w14:textId="77777777" w:rsidR="00BB3092" w:rsidRDefault="00BB3092">
            <w:pPr>
              <w:spacing w:after="0"/>
              <w:rPr>
                <w:rFonts w:ascii="Arial" w:eastAsia="Malgun Gothic" w:hAnsi="Arial"/>
                <w:b/>
                <w:bCs/>
                <w:color w:val="000000" w:themeColor="text1"/>
                <w:kern w:val="24"/>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A2368" w14:textId="77777777" w:rsidR="00BB3092" w:rsidRDefault="00BB3092">
            <w:pPr>
              <w:spacing w:after="0"/>
              <w:rPr>
                <w:rFonts w:ascii="Arial" w:eastAsia="Malgun Gothic" w:hAnsi="Arial"/>
                <w:color w:val="000000" w:themeColor="text1"/>
                <w:kern w:val="24"/>
                <w:sz w:val="18"/>
                <w:lang w:val="en-GB" w:eastAsia="ko-KR"/>
              </w:rPr>
            </w:pPr>
          </w:p>
        </w:tc>
        <w:tc>
          <w:tcPr>
            <w:tcW w:w="1134" w:type="dxa"/>
            <w:tcBorders>
              <w:top w:val="single" w:sz="4" w:space="0" w:color="auto"/>
              <w:left w:val="single" w:sz="4" w:space="0" w:color="auto"/>
              <w:bottom w:val="single" w:sz="4" w:space="0" w:color="auto"/>
              <w:right w:val="single" w:sz="4" w:space="0" w:color="auto"/>
            </w:tcBorders>
            <w:hideMark/>
          </w:tcPr>
          <w:p w14:paraId="4A2D3D66" w14:textId="77777777" w:rsidR="00BB3092" w:rsidRDefault="00BB3092">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6</w:t>
            </w:r>
          </w:p>
        </w:tc>
        <w:tc>
          <w:tcPr>
            <w:tcW w:w="1134" w:type="dxa"/>
            <w:tcBorders>
              <w:top w:val="single" w:sz="4" w:space="0" w:color="auto"/>
              <w:left w:val="single" w:sz="4" w:space="0" w:color="auto"/>
              <w:bottom w:val="single" w:sz="4" w:space="0" w:color="auto"/>
              <w:right w:val="single" w:sz="4" w:space="0" w:color="auto"/>
            </w:tcBorders>
            <w:hideMark/>
          </w:tcPr>
          <w:p w14:paraId="44994C1E"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NR UL</w:t>
            </w:r>
          </w:p>
        </w:tc>
        <w:tc>
          <w:tcPr>
            <w:tcW w:w="993" w:type="dxa"/>
            <w:tcBorders>
              <w:top w:val="single" w:sz="4" w:space="0" w:color="auto"/>
              <w:left w:val="single" w:sz="4" w:space="0" w:color="auto"/>
              <w:bottom w:val="single" w:sz="4" w:space="0" w:color="auto"/>
              <w:right w:val="single" w:sz="4" w:space="0" w:color="auto"/>
            </w:tcBorders>
            <w:hideMark/>
          </w:tcPr>
          <w:p w14:paraId="480A017A"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reader</w:t>
            </w:r>
          </w:p>
        </w:tc>
        <w:tc>
          <w:tcPr>
            <w:tcW w:w="997" w:type="dxa"/>
            <w:tcBorders>
              <w:top w:val="single" w:sz="4" w:space="0" w:color="auto"/>
              <w:left w:val="single" w:sz="4" w:space="0" w:color="auto"/>
              <w:bottom w:val="single" w:sz="4" w:space="0" w:color="auto"/>
              <w:right w:val="single" w:sz="4" w:space="0" w:color="auto"/>
            </w:tcBorders>
            <w:hideMark/>
          </w:tcPr>
          <w:p w14:paraId="42E77259"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D2R</w:t>
            </w:r>
          </w:p>
        </w:tc>
      </w:tr>
      <w:tr w:rsidR="00BB3092" w14:paraId="3B1FD5C8" w14:textId="77777777" w:rsidTr="00BB3092">
        <w:trPr>
          <w:trHeight w:val="1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6EDC3" w14:textId="77777777" w:rsidR="00BB3092" w:rsidRDefault="00BB3092">
            <w:pPr>
              <w:spacing w:after="0"/>
              <w:rPr>
                <w:rFonts w:ascii="Arial" w:eastAsia="Malgun Gothic" w:hAnsi="Arial"/>
                <w:b/>
                <w:bCs/>
                <w:color w:val="000000" w:themeColor="text1"/>
                <w:kern w:val="24"/>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C2CBB" w14:textId="77777777" w:rsidR="00BB3092" w:rsidRDefault="00BB3092">
            <w:pPr>
              <w:spacing w:after="0"/>
              <w:rPr>
                <w:rFonts w:ascii="Arial" w:eastAsia="Malgun Gothic" w:hAnsi="Arial"/>
                <w:color w:val="000000" w:themeColor="text1"/>
                <w:kern w:val="24"/>
                <w:sz w:val="18"/>
                <w:lang w:val="en-GB" w:eastAsia="ko-KR"/>
              </w:rPr>
            </w:pPr>
          </w:p>
        </w:tc>
        <w:tc>
          <w:tcPr>
            <w:tcW w:w="1134" w:type="dxa"/>
            <w:tcBorders>
              <w:top w:val="single" w:sz="4" w:space="0" w:color="auto"/>
              <w:left w:val="single" w:sz="4" w:space="0" w:color="auto"/>
              <w:bottom w:val="single" w:sz="4" w:space="0" w:color="auto"/>
              <w:right w:val="single" w:sz="4" w:space="0" w:color="auto"/>
            </w:tcBorders>
            <w:hideMark/>
          </w:tcPr>
          <w:p w14:paraId="47ACC212" w14:textId="77777777" w:rsidR="00BB3092" w:rsidRDefault="00BB3092">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7</w:t>
            </w:r>
          </w:p>
        </w:tc>
        <w:tc>
          <w:tcPr>
            <w:tcW w:w="1134" w:type="dxa"/>
            <w:tcBorders>
              <w:top w:val="single" w:sz="4" w:space="0" w:color="auto"/>
              <w:left w:val="single" w:sz="4" w:space="0" w:color="auto"/>
              <w:bottom w:val="single" w:sz="4" w:space="0" w:color="auto"/>
              <w:right w:val="single" w:sz="4" w:space="0" w:color="auto"/>
            </w:tcBorders>
            <w:hideMark/>
          </w:tcPr>
          <w:p w14:paraId="499E18F6"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Reader</w:t>
            </w:r>
          </w:p>
        </w:tc>
        <w:tc>
          <w:tcPr>
            <w:tcW w:w="993" w:type="dxa"/>
            <w:tcBorders>
              <w:top w:val="single" w:sz="4" w:space="0" w:color="auto"/>
              <w:left w:val="single" w:sz="4" w:space="0" w:color="auto"/>
              <w:bottom w:val="single" w:sz="4" w:space="0" w:color="auto"/>
              <w:right w:val="single" w:sz="4" w:space="0" w:color="auto"/>
            </w:tcBorders>
            <w:hideMark/>
          </w:tcPr>
          <w:p w14:paraId="513068D6"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NR DL</w:t>
            </w:r>
          </w:p>
        </w:tc>
        <w:tc>
          <w:tcPr>
            <w:tcW w:w="997" w:type="dxa"/>
            <w:tcBorders>
              <w:top w:val="single" w:sz="4" w:space="0" w:color="auto"/>
              <w:left w:val="single" w:sz="4" w:space="0" w:color="auto"/>
              <w:bottom w:val="single" w:sz="4" w:space="0" w:color="auto"/>
              <w:right w:val="single" w:sz="4" w:space="0" w:color="auto"/>
            </w:tcBorders>
            <w:hideMark/>
          </w:tcPr>
          <w:p w14:paraId="4932C0EB"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R2D</w:t>
            </w:r>
          </w:p>
        </w:tc>
      </w:tr>
      <w:tr w:rsidR="00BB3092" w14:paraId="28D83526" w14:textId="77777777" w:rsidTr="00BB3092">
        <w:trPr>
          <w:trHeight w:val="1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92E66" w14:textId="77777777" w:rsidR="00BB3092" w:rsidRDefault="00BB3092">
            <w:pPr>
              <w:spacing w:after="0"/>
              <w:rPr>
                <w:rFonts w:ascii="Arial" w:eastAsia="Malgun Gothic" w:hAnsi="Arial"/>
                <w:b/>
                <w:bCs/>
                <w:color w:val="000000" w:themeColor="text1"/>
                <w:kern w:val="24"/>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5E99B" w14:textId="77777777" w:rsidR="00BB3092" w:rsidRDefault="00BB3092">
            <w:pPr>
              <w:spacing w:after="0"/>
              <w:rPr>
                <w:rFonts w:ascii="Arial" w:eastAsia="Malgun Gothic" w:hAnsi="Arial"/>
                <w:color w:val="000000" w:themeColor="text1"/>
                <w:kern w:val="24"/>
                <w:sz w:val="18"/>
                <w:lang w:val="en-GB" w:eastAsia="ko-KR"/>
              </w:rPr>
            </w:pPr>
          </w:p>
        </w:tc>
        <w:tc>
          <w:tcPr>
            <w:tcW w:w="1134" w:type="dxa"/>
            <w:tcBorders>
              <w:top w:val="single" w:sz="4" w:space="0" w:color="auto"/>
              <w:left w:val="single" w:sz="4" w:space="0" w:color="auto"/>
              <w:bottom w:val="single" w:sz="4" w:space="0" w:color="auto"/>
              <w:right w:val="single" w:sz="4" w:space="0" w:color="auto"/>
            </w:tcBorders>
            <w:hideMark/>
          </w:tcPr>
          <w:p w14:paraId="19EF9E07" w14:textId="77777777" w:rsidR="00BB3092" w:rsidRDefault="00BB3092">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8</w:t>
            </w:r>
          </w:p>
        </w:tc>
        <w:tc>
          <w:tcPr>
            <w:tcW w:w="1134" w:type="dxa"/>
            <w:tcBorders>
              <w:top w:val="single" w:sz="4" w:space="0" w:color="auto"/>
              <w:left w:val="single" w:sz="4" w:space="0" w:color="auto"/>
              <w:bottom w:val="single" w:sz="4" w:space="0" w:color="auto"/>
              <w:right w:val="single" w:sz="4" w:space="0" w:color="auto"/>
            </w:tcBorders>
            <w:hideMark/>
          </w:tcPr>
          <w:p w14:paraId="188E274C"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NR DL</w:t>
            </w:r>
          </w:p>
        </w:tc>
        <w:tc>
          <w:tcPr>
            <w:tcW w:w="993" w:type="dxa"/>
            <w:tcBorders>
              <w:top w:val="single" w:sz="4" w:space="0" w:color="auto"/>
              <w:left w:val="single" w:sz="4" w:space="0" w:color="auto"/>
              <w:bottom w:val="single" w:sz="4" w:space="0" w:color="auto"/>
              <w:right w:val="single" w:sz="4" w:space="0" w:color="auto"/>
            </w:tcBorders>
            <w:hideMark/>
          </w:tcPr>
          <w:p w14:paraId="20863D4B"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device</w:t>
            </w:r>
          </w:p>
        </w:tc>
        <w:tc>
          <w:tcPr>
            <w:tcW w:w="997" w:type="dxa"/>
            <w:tcBorders>
              <w:top w:val="single" w:sz="4" w:space="0" w:color="auto"/>
              <w:left w:val="single" w:sz="4" w:space="0" w:color="auto"/>
              <w:bottom w:val="single" w:sz="4" w:space="0" w:color="auto"/>
              <w:right w:val="single" w:sz="4" w:space="0" w:color="auto"/>
            </w:tcBorders>
            <w:hideMark/>
          </w:tcPr>
          <w:p w14:paraId="58EA1FF1"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R2D</w:t>
            </w:r>
          </w:p>
        </w:tc>
      </w:tr>
      <w:tr w:rsidR="00BB3092" w14:paraId="0BAEF4E3" w14:textId="77777777" w:rsidTr="00BB3092">
        <w:trPr>
          <w:trHeight w:val="122"/>
          <w:jc w:val="center"/>
        </w:trPr>
        <w:tc>
          <w:tcPr>
            <w:tcW w:w="1247" w:type="dxa"/>
            <w:vMerge w:val="restart"/>
            <w:tcBorders>
              <w:top w:val="single" w:sz="4" w:space="0" w:color="auto"/>
              <w:left w:val="single" w:sz="4" w:space="0" w:color="auto"/>
              <w:bottom w:val="single" w:sz="4" w:space="0" w:color="auto"/>
              <w:right w:val="single" w:sz="4" w:space="0" w:color="auto"/>
            </w:tcBorders>
            <w:shd w:val="clear" w:color="auto" w:fill="D0CECE"/>
            <w:vAlign w:val="center"/>
            <w:hideMark/>
          </w:tcPr>
          <w:p w14:paraId="097BA90E" w14:textId="77777777" w:rsidR="00BB3092" w:rsidRDefault="00BB3092">
            <w:pPr>
              <w:keepNext/>
              <w:keepLines/>
              <w:spacing w:after="0"/>
              <w:jc w:val="center"/>
              <w:rPr>
                <w:rFonts w:ascii="Arial" w:eastAsia="Malgun Gothic" w:hAnsi="Arial"/>
                <w:b/>
                <w:bCs/>
                <w:color w:val="000000" w:themeColor="text1"/>
                <w:kern w:val="24"/>
                <w:sz w:val="18"/>
                <w:lang w:eastAsia="ko-KR"/>
              </w:rPr>
            </w:pPr>
            <w:r>
              <w:rPr>
                <w:rFonts w:ascii="Arial" w:eastAsia="Malgun Gothic" w:hAnsi="Arial"/>
                <w:b/>
                <w:bCs/>
                <w:color w:val="000000" w:themeColor="text1"/>
                <w:kern w:val="24"/>
                <w:sz w:val="18"/>
                <w:lang w:eastAsia="ko-KR"/>
              </w:rPr>
              <w:t>In-band</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11450A" w14:textId="77777777" w:rsidR="00BB3092" w:rsidRDefault="00BB3092">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Device 2b</w:t>
            </w:r>
          </w:p>
        </w:tc>
        <w:tc>
          <w:tcPr>
            <w:tcW w:w="1134" w:type="dxa"/>
            <w:tcBorders>
              <w:top w:val="single" w:sz="4" w:space="0" w:color="auto"/>
              <w:left w:val="single" w:sz="4" w:space="0" w:color="auto"/>
              <w:bottom w:val="single" w:sz="4" w:space="0" w:color="auto"/>
              <w:right w:val="single" w:sz="4" w:space="0" w:color="auto"/>
            </w:tcBorders>
            <w:hideMark/>
          </w:tcPr>
          <w:p w14:paraId="7992915B" w14:textId="77777777" w:rsidR="00BB3092" w:rsidRDefault="00BB3092">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9</w:t>
            </w:r>
          </w:p>
        </w:tc>
        <w:tc>
          <w:tcPr>
            <w:tcW w:w="1134" w:type="dxa"/>
            <w:tcBorders>
              <w:top w:val="single" w:sz="4" w:space="0" w:color="auto"/>
              <w:left w:val="single" w:sz="4" w:space="0" w:color="auto"/>
              <w:bottom w:val="single" w:sz="4" w:space="0" w:color="auto"/>
              <w:right w:val="single" w:sz="4" w:space="0" w:color="auto"/>
            </w:tcBorders>
            <w:hideMark/>
          </w:tcPr>
          <w:p w14:paraId="06DF5283"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Device</w:t>
            </w:r>
          </w:p>
        </w:tc>
        <w:tc>
          <w:tcPr>
            <w:tcW w:w="993" w:type="dxa"/>
            <w:tcBorders>
              <w:top w:val="single" w:sz="4" w:space="0" w:color="auto"/>
              <w:left w:val="single" w:sz="4" w:space="0" w:color="auto"/>
              <w:bottom w:val="single" w:sz="4" w:space="0" w:color="auto"/>
              <w:right w:val="single" w:sz="4" w:space="0" w:color="auto"/>
            </w:tcBorders>
            <w:hideMark/>
          </w:tcPr>
          <w:p w14:paraId="406D2835"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NR UL</w:t>
            </w:r>
          </w:p>
        </w:tc>
        <w:tc>
          <w:tcPr>
            <w:tcW w:w="997" w:type="dxa"/>
            <w:tcBorders>
              <w:top w:val="single" w:sz="4" w:space="0" w:color="auto"/>
              <w:left w:val="single" w:sz="4" w:space="0" w:color="auto"/>
              <w:bottom w:val="single" w:sz="4" w:space="0" w:color="auto"/>
              <w:right w:val="single" w:sz="4" w:space="0" w:color="auto"/>
            </w:tcBorders>
            <w:hideMark/>
          </w:tcPr>
          <w:p w14:paraId="36AC5112"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D2R</w:t>
            </w:r>
          </w:p>
        </w:tc>
      </w:tr>
      <w:tr w:rsidR="00BB3092" w14:paraId="7018C9B7" w14:textId="77777777" w:rsidTr="00BB3092">
        <w:trPr>
          <w:trHeight w:val="1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557AB" w14:textId="77777777" w:rsidR="00BB3092" w:rsidRDefault="00BB3092">
            <w:pPr>
              <w:spacing w:after="0"/>
              <w:rPr>
                <w:rFonts w:ascii="Arial" w:eastAsia="Malgun Gothic" w:hAnsi="Arial"/>
                <w:b/>
                <w:bCs/>
                <w:color w:val="000000" w:themeColor="text1"/>
                <w:kern w:val="24"/>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12598" w14:textId="77777777" w:rsidR="00BB3092" w:rsidRDefault="00BB3092">
            <w:pPr>
              <w:spacing w:after="0"/>
              <w:rPr>
                <w:rFonts w:ascii="Arial" w:eastAsia="Malgun Gothic" w:hAnsi="Arial"/>
                <w:color w:val="000000" w:themeColor="text1"/>
                <w:kern w:val="24"/>
                <w:sz w:val="18"/>
                <w:lang w:val="en-GB" w:eastAsia="ko-KR"/>
              </w:rPr>
            </w:pPr>
          </w:p>
        </w:tc>
        <w:tc>
          <w:tcPr>
            <w:tcW w:w="1134" w:type="dxa"/>
            <w:tcBorders>
              <w:top w:val="single" w:sz="4" w:space="0" w:color="auto"/>
              <w:left w:val="single" w:sz="4" w:space="0" w:color="auto"/>
              <w:bottom w:val="single" w:sz="4" w:space="0" w:color="auto"/>
              <w:right w:val="single" w:sz="4" w:space="0" w:color="auto"/>
            </w:tcBorders>
            <w:hideMark/>
          </w:tcPr>
          <w:p w14:paraId="147C1655" w14:textId="77777777" w:rsidR="00BB3092" w:rsidRDefault="00BB3092">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10</w:t>
            </w:r>
          </w:p>
        </w:tc>
        <w:tc>
          <w:tcPr>
            <w:tcW w:w="1134" w:type="dxa"/>
            <w:tcBorders>
              <w:top w:val="single" w:sz="4" w:space="0" w:color="auto"/>
              <w:left w:val="single" w:sz="4" w:space="0" w:color="auto"/>
              <w:bottom w:val="single" w:sz="4" w:space="0" w:color="auto"/>
              <w:right w:val="single" w:sz="4" w:space="0" w:color="auto"/>
            </w:tcBorders>
            <w:hideMark/>
          </w:tcPr>
          <w:p w14:paraId="777173BF"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NR UL</w:t>
            </w:r>
          </w:p>
        </w:tc>
        <w:tc>
          <w:tcPr>
            <w:tcW w:w="993" w:type="dxa"/>
            <w:tcBorders>
              <w:top w:val="single" w:sz="4" w:space="0" w:color="auto"/>
              <w:left w:val="single" w:sz="4" w:space="0" w:color="auto"/>
              <w:bottom w:val="single" w:sz="4" w:space="0" w:color="auto"/>
              <w:right w:val="single" w:sz="4" w:space="0" w:color="auto"/>
            </w:tcBorders>
            <w:hideMark/>
          </w:tcPr>
          <w:p w14:paraId="5672616B"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reader</w:t>
            </w:r>
          </w:p>
        </w:tc>
        <w:tc>
          <w:tcPr>
            <w:tcW w:w="997" w:type="dxa"/>
            <w:tcBorders>
              <w:top w:val="single" w:sz="4" w:space="0" w:color="auto"/>
              <w:left w:val="single" w:sz="4" w:space="0" w:color="auto"/>
              <w:bottom w:val="single" w:sz="4" w:space="0" w:color="auto"/>
              <w:right w:val="single" w:sz="4" w:space="0" w:color="auto"/>
            </w:tcBorders>
            <w:hideMark/>
          </w:tcPr>
          <w:p w14:paraId="7D102999"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D2R</w:t>
            </w:r>
          </w:p>
        </w:tc>
      </w:tr>
      <w:tr w:rsidR="00BB3092" w14:paraId="0330B4AB" w14:textId="77777777" w:rsidTr="00BB3092">
        <w:trPr>
          <w:trHeight w:val="1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F6A7E" w14:textId="77777777" w:rsidR="00BB3092" w:rsidRDefault="00BB3092">
            <w:pPr>
              <w:spacing w:after="0"/>
              <w:rPr>
                <w:rFonts w:ascii="Arial" w:eastAsia="Malgun Gothic" w:hAnsi="Arial"/>
                <w:b/>
                <w:bCs/>
                <w:color w:val="000000" w:themeColor="text1"/>
                <w:kern w:val="24"/>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524BD" w14:textId="77777777" w:rsidR="00BB3092" w:rsidRDefault="00BB3092">
            <w:pPr>
              <w:spacing w:after="0"/>
              <w:rPr>
                <w:rFonts w:ascii="Arial" w:eastAsia="Malgun Gothic" w:hAnsi="Arial"/>
                <w:color w:val="000000" w:themeColor="text1"/>
                <w:kern w:val="24"/>
                <w:sz w:val="18"/>
                <w:lang w:val="en-GB" w:eastAsia="ko-KR"/>
              </w:rPr>
            </w:pPr>
          </w:p>
        </w:tc>
        <w:tc>
          <w:tcPr>
            <w:tcW w:w="1134" w:type="dxa"/>
            <w:tcBorders>
              <w:top w:val="single" w:sz="4" w:space="0" w:color="auto"/>
              <w:left w:val="single" w:sz="4" w:space="0" w:color="auto"/>
              <w:bottom w:val="single" w:sz="4" w:space="0" w:color="auto"/>
              <w:right w:val="single" w:sz="4" w:space="0" w:color="auto"/>
            </w:tcBorders>
            <w:hideMark/>
          </w:tcPr>
          <w:p w14:paraId="607F2CA5" w14:textId="77777777" w:rsidR="00BB3092" w:rsidRDefault="00BB3092">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11</w:t>
            </w:r>
          </w:p>
        </w:tc>
        <w:tc>
          <w:tcPr>
            <w:tcW w:w="1134" w:type="dxa"/>
            <w:tcBorders>
              <w:top w:val="single" w:sz="4" w:space="0" w:color="auto"/>
              <w:left w:val="single" w:sz="4" w:space="0" w:color="auto"/>
              <w:bottom w:val="single" w:sz="4" w:space="0" w:color="auto"/>
              <w:right w:val="single" w:sz="4" w:space="0" w:color="auto"/>
            </w:tcBorders>
            <w:hideMark/>
          </w:tcPr>
          <w:p w14:paraId="09E09973"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Reader</w:t>
            </w:r>
          </w:p>
        </w:tc>
        <w:tc>
          <w:tcPr>
            <w:tcW w:w="993" w:type="dxa"/>
            <w:tcBorders>
              <w:top w:val="single" w:sz="4" w:space="0" w:color="auto"/>
              <w:left w:val="single" w:sz="4" w:space="0" w:color="auto"/>
              <w:bottom w:val="single" w:sz="4" w:space="0" w:color="auto"/>
              <w:right w:val="single" w:sz="4" w:space="0" w:color="auto"/>
            </w:tcBorders>
            <w:hideMark/>
          </w:tcPr>
          <w:p w14:paraId="086B8CA6"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NR DL</w:t>
            </w:r>
          </w:p>
        </w:tc>
        <w:tc>
          <w:tcPr>
            <w:tcW w:w="997" w:type="dxa"/>
            <w:tcBorders>
              <w:top w:val="single" w:sz="4" w:space="0" w:color="auto"/>
              <w:left w:val="single" w:sz="4" w:space="0" w:color="auto"/>
              <w:bottom w:val="single" w:sz="4" w:space="0" w:color="auto"/>
              <w:right w:val="single" w:sz="4" w:space="0" w:color="auto"/>
            </w:tcBorders>
            <w:hideMark/>
          </w:tcPr>
          <w:p w14:paraId="20FF74CE"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R2D</w:t>
            </w:r>
          </w:p>
        </w:tc>
      </w:tr>
      <w:tr w:rsidR="00BB3092" w14:paraId="1CBB3BF2" w14:textId="77777777" w:rsidTr="00BB3092">
        <w:trPr>
          <w:trHeight w:val="1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FAF93" w14:textId="77777777" w:rsidR="00BB3092" w:rsidRDefault="00BB3092">
            <w:pPr>
              <w:spacing w:after="0"/>
              <w:rPr>
                <w:rFonts w:ascii="Arial" w:eastAsia="Malgun Gothic" w:hAnsi="Arial"/>
                <w:b/>
                <w:bCs/>
                <w:color w:val="000000" w:themeColor="text1"/>
                <w:kern w:val="24"/>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FA818" w14:textId="77777777" w:rsidR="00BB3092" w:rsidRDefault="00BB3092">
            <w:pPr>
              <w:spacing w:after="0"/>
              <w:rPr>
                <w:rFonts w:ascii="Arial" w:eastAsia="Malgun Gothic" w:hAnsi="Arial"/>
                <w:color w:val="000000" w:themeColor="text1"/>
                <w:kern w:val="24"/>
                <w:sz w:val="18"/>
                <w:lang w:val="en-GB" w:eastAsia="ko-KR"/>
              </w:rPr>
            </w:pPr>
          </w:p>
        </w:tc>
        <w:tc>
          <w:tcPr>
            <w:tcW w:w="1134" w:type="dxa"/>
            <w:tcBorders>
              <w:top w:val="single" w:sz="4" w:space="0" w:color="auto"/>
              <w:left w:val="single" w:sz="4" w:space="0" w:color="auto"/>
              <w:bottom w:val="single" w:sz="4" w:space="0" w:color="auto"/>
              <w:right w:val="single" w:sz="4" w:space="0" w:color="auto"/>
            </w:tcBorders>
            <w:hideMark/>
          </w:tcPr>
          <w:p w14:paraId="2FF07DB5" w14:textId="77777777" w:rsidR="00BB3092" w:rsidRDefault="00BB3092">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12</w:t>
            </w:r>
          </w:p>
        </w:tc>
        <w:tc>
          <w:tcPr>
            <w:tcW w:w="1134" w:type="dxa"/>
            <w:tcBorders>
              <w:top w:val="single" w:sz="4" w:space="0" w:color="auto"/>
              <w:left w:val="single" w:sz="4" w:space="0" w:color="auto"/>
              <w:bottom w:val="single" w:sz="4" w:space="0" w:color="auto"/>
              <w:right w:val="single" w:sz="4" w:space="0" w:color="auto"/>
            </w:tcBorders>
            <w:hideMark/>
          </w:tcPr>
          <w:p w14:paraId="38134C31"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NR DL</w:t>
            </w:r>
          </w:p>
        </w:tc>
        <w:tc>
          <w:tcPr>
            <w:tcW w:w="993" w:type="dxa"/>
            <w:tcBorders>
              <w:top w:val="single" w:sz="4" w:space="0" w:color="auto"/>
              <w:left w:val="single" w:sz="4" w:space="0" w:color="auto"/>
              <w:bottom w:val="single" w:sz="4" w:space="0" w:color="auto"/>
              <w:right w:val="single" w:sz="4" w:space="0" w:color="auto"/>
            </w:tcBorders>
            <w:hideMark/>
          </w:tcPr>
          <w:p w14:paraId="575EB98F"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device</w:t>
            </w:r>
          </w:p>
        </w:tc>
        <w:tc>
          <w:tcPr>
            <w:tcW w:w="997" w:type="dxa"/>
            <w:tcBorders>
              <w:top w:val="single" w:sz="4" w:space="0" w:color="auto"/>
              <w:left w:val="single" w:sz="4" w:space="0" w:color="auto"/>
              <w:bottom w:val="single" w:sz="4" w:space="0" w:color="auto"/>
              <w:right w:val="single" w:sz="4" w:space="0" w:color="auto"/>
            </w:tcBorders>
            <w:hideMark/>
          </w:tcPr>
          <w:p w14:paraId="680180E8"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R2D</w:t>
            </w:r>
          </w:p>
        </w:tc>
      </w:tr>
      <w:tr w:rsidR="00BB3092" w14:paraId="1ABA783D" w14:textId="77777777" w:rsidTr="00BB3092">
        <w:trPr>
          <w:trHeight w:val="1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76976" w14:textId="77777777" w:rsidR="00BB3092" w:rsidRDefault="00BB3092">
            <w:pPr>
              <w:spacing w:after="0"/>
              <w:rPr>
                <w:rFonts w:ascii="Arial" w:eastAsia="Malgun Gothic" w:hAnsi="Arial"/>
                <w:b/>
                <w:bCs/>
                <w:color w:val="000000" w:themeColor="text1"/>
                <w:kern w:val="24"/>
                <w:sz w:val="18"/>
                <w:lang w:val="en-GB" w:eastAsia="ko-KR"/>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95B6B3" w14:textId="77777777" w:rsidR="00BB3092" w:rsidRDefault="00BB3092">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Device C</w:t>
            </w:r>
          </w:p>
        </w:tc>
        <w:tc>
          <w:tcPr>
            <w:tcW w:w="1134" w:type="dxa"/>
            <w:tcBorders>
              <w:top w:val="single" w:sz="4" w:space="0" w:color="auto"/>
              <w:left w:val="single" w:sz="4" w:space="0" w:color="auto"/>
              <w:bottom w:val="single" w:sz="4" w:space="0" w:color="auto"/>
              <w:right w:val="single" w:sz="4" w:space="0" w:color="auto"/>
            </w:tcBorders>
            <w:hideMark/>
          </w:tcPr>
          <w:p w14:paraId="7D8EBAE7" w14:textId="77777777" w:rsidR="00BB3092" w:rsidRDefault="00BB3092">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13</w:t>
            </w:r>
          </w:p>
        </w:tc>
        <w:tc>
          <w:tcPr>
            <w:tcW w:w="1134" w:type="dxa"/>
            <w:tcBorders>
              <w:top w:val="single" w:sz="4" w:space="0" w:color="auto"/>
              <w:left w:val="single" w:sz="4" w:space="0" w:color="auto"/>
              <w:bottom w:val="single" w:sz="4" w:space="0" w:color="auto"/>
              <w:right w:val="single" w:sz="4" w:space="0" w:color="auto"/>
            </w:tcBorders>
            <w:hideMark/>
          </w:tcPr>
          <w:p w14:paraId="67A533DD"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Device</w:t>
            </w:r>
          </w:p>
        </w:tc>
        <w:tc>
          <w:tcPr>
            <w:tcW w:w="993" w:type="dxa"/>
            <w:tcBorders>
              <w:top w:val="single" w:sz="4" w:space="0" w:color="auto"/>
              <w:left w:val="single" w:sz="4" w:space="0" w:color="auto"/>
              <w:bottom w:val="single" w:sz="4" w:space="0" w:color="auto"/>
              <w:right w:val="single" w:sz="4" w:space="0" w:color="auto"/>
            </w:tcBorders>
            <w:hideMark/>
          </w:tcPr>
          <w:p w14:paraId="47C3A08B"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NR UL</w:t>
            </w:r>
          </w:p>
        </w:tc>
        <w:tc>
          <w:tcPr>
            <w:tcW w:w="997" w:type="dxa"/>
            <w:tcBorders>
              <w:top w:val="single" w:sz="4" w:space="0" w:color="auto"/>
              <w:left w:val="single" w:sz="4" w:space="0" w:color="auto"/>
              <w:bottom w:val="single" w:sz="4" w:space="0" w:color="auto"/>
              <w:right w:val="single" w:sz="4" w:space="0" w:color="auto"/>
            </w:tcBorders>
            <w:hideMark/>
          </w:tcPr>
          <w:p w14:paraId="36F2C69E"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D2R</w:t>
            </w:r>
          </w:p>
        </w:tc>
      </w:tr>
      <w:tr w:rsidR="00BB3092" w14:paraId="3A005AA6" w14:textId="77777777" w:rsidTr="00BB3092">
        <w:trPr>
          <w:trHeight w:val="1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371A8" w14:textId="77777777" w:rsidR="00BB3092" w:rsidRDefault="00BB3092">
            <w:pPr>
              <w:spacing w:after="0"/>
              <w:rPr>
                <w:rFonts w:ascii="Arial" w:eastAsia="Malgun Gothic" w:hAnsi="Arial"/>
                <w:b/>
                <w:bCs/>
                <w:color w:val="000000" w:themeColor="text1"/>
                <w:kern w:val="24"/>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C2E65" w14:textId="77777777" w:rsidR="00BB3092" w:rsidRDefault="00BB3092">
            <w:pPr>
              <w:spacing w:after="0"/>
              <w:rPr>
                <w:rFonts w:ascii="Arial" w:eastAsia="Malgun Gothic" w:hAnsi="Arial"/>
                <w:color w:val="000000" w:themeColor="text1"/>
                <w:kern w:val="24"/>
                <w:sz w:val="18"/>
                <w:lang w:val="en-GB" w:eastAsia="ko-KR"/>
              </w:rPr>
            </w:pPr>
          </w:p>
        </w:tc>
        <w:tc>
          <w:tcPr>
            <w:tcW w:w="1134" w:type="dxa"/>
            <w:tcBorders>
              <w:top w:val="single" w:sz="4" w:space="0" w:color="auto"/>
              <w:left w:val="single" w:sz="4" w:space="0" w:color="auto"/>
              <w:bottom w:val="single" w:sz="4" w:space="0" w:color="auto"/>
              <w:right w:val="single" w:sz="4" w:space="0" w:color="auto"/>
            </w:tcBorders>
            <w:hideMark/>
          </w:tcPr>
          <w:p w14:paraId="089CB5FB" w14:textId="77777777" w:rsidR="00BB3092" w:rsidRDefault="00BB3092">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14</w:t>
            </w:r>
          </w:p>
        </w:tc>
        <w:tc>
          <w:tcPr>
            <w:tcW w:w="1134" w:type="dxa"/>
            <w:tcBorders>
              <w:top w:val="single" w:sz="4" w:space="0" w:color="auto"/>
              <w:left w:val="single" w:sz="4" w:space="0" w:color="auto"/>
              <w:bottom w:val="single" w:sz="4" w:space="0" w:color="auto"/>
              <w:right w:val="single" w:sz="4" w:space="0" w:color="auto"/>
            </w:tcBorders>
            <w:hideMark/>
          </w:tcPr>
          <w:p w14:paraId="7EFE1720"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NR UL</w:t>
            </w:r>
          </w:p>
        </w:tc>
        <w:tc>
          <w:tcPr>
            <w:tcW w:w="993" w:type="dxa"/>
            <w:tcBorders>
              <w:top w:val="single" w:sz="4" w:space="0" w:color="auto"/>
              <w:left w:val="single" w:sz="4" w:space="0" w:color="auto"/>
              <w:bottom w:val="single" w:sz="4" w:space="0" w:color="auto"/>
              <w:right w:val="single" w:sz="4" w:space="0" w:color="auto"/>
            </w:tcBorders>
            <w:hideMark/>
          </w:tcPr>
          <w:p w14:paraId="74CA289F"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reader</w:t>
            </w:r>
          </w:p>
        </w:tc>
        <w:tc>
          <w:tcPr>
            <w:tcW w:w="997" w:type="dxa"/>
            <w:tcBorders>
              <w:top w:val="single" w:sz="4" w:space="0" w:color="auto"/>
              <w:left w:val="single" w:sz="4" w:space="0" w:color="auto"/>
              <w:bottom w:val="single" w:sz="4" w:space="0" w:color="auto"/>
              <w:right w:val="single" w:sz="4" w:space="0" w:color="auto"/>
            </w:tcBorders>
            <w:hideMark/>
          </w:tcPr>
          <w:p w14:paraId="0A8561AA"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D2R</w:t>
            </w:r>
          </w:p>
        </w:tc>
      </w:tr>
      <w:tr w:rsidR="00BB3092" w14:paraId="684B525C" w14:textId="77777777" w:rsidTr="00BB3092">
        <w:trPr>
          <w:trHeight w:val="1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26C5F" w14:textId="77777777" w:rsidR="00BB3092" w:rsidRDefault="00BB3092">
            <w:pPr>
              <w:spacing w:after="0"/>
              <w:rPr>
                <w:rFonts w:ascii="Arial" w:eastAsia="Malgun Gothic" w:hAnsi="Arial"/>
                <w:b/>
                <w:bCs/>
                <w:color w:val="000000" w:themeColor="text1"/>
                <w:kern w:val="24"/>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438BB" w14:textId="77777777" w:rsidR="00BB3092" w:rsidRDefault="00BB3092">
            <w:pPr>
              <w:spacing w:after="0"/>
              <w:rPr>
                <w:rFonts w:ascii="Arial" w:eastAsia="Malgun Gothic" w:hAnsi="Arial"/>
                <w:color w:val="000000" w:themeColor="text1"/>
                <w:kern w:val="24"/>
                <w:sz w:val="18"/>
                <w:lang w:val="en-GB" w:eastAsia="ko-KR"/>
              </w:rPr>
            </w:pPr>
          </w:p>
        </w:tc>
        <w:tc>
          <w:tcPr>
            <w:tcW w:w="1134" w:type="dxa"/>
            <w:tcBorders>
              <w:top w:val="single" w:sz="4" w:space="0" w:color="auto"/>
              <w:left w:val="single" w:sz="4" w:space="0" w:color="auto"/>
              <w:bottom w:val="single" w:sz="4" w:space="0" w:color="auto"/>
              <w:right w:val="single" w:sz="4" w:space="0" w:color="auto"/>
            </w:tcBorders>
            <w:hideMark/>
          </w:tcPr>
          <w:p w14:paraId="7CA10498" w14:textId="77777777" w:rsidR="00BB3092" w:rsidRDefault="00BB3092">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15</w:t>
            </w:r>
          </w:p>
        </w:tc>
        <w:tc>
          <w:tcPr>
            <w:tcW w:w="1134" w:type="dxa"/>
            <w:tcBorders>
              <w:top w:val="single" w:sz="4" w:space="0" w:color="auto"/>
              <w:left w:val="single" w:sz="4" w:space="0" w:color="auto"/>
              <w:bottom w:val="single" w:sz="4" w:space="0" w:color="auto"/>
              <w:right w:val="single" w:sz="4" w:space="0" w:color="auto"/>
            </w:tcBorders>
            <w:hideMark/>
          </w:tcPr>
          <w:p w14:paraId="483A30EE"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Reader</w:t>
            </w:r>
          </w:p>
        </w:tc>
        <w:tc>
          <w:tcPr>
            <w:tcW w:w="993" w:type="dxa"/>
            <w:tcBorders>
              <w:top w:val="single" w:sz="4" w:space="0" w:color="auto"/>
              <w:left w:val="single" w:sz="4" w:space="0" w:color="auto"/>
              <w:bottom w:val="single" w:sz="4" w:space="0" w:color="auto"/>
              <w:right w:val="single" w:sz="4" w:space="0" w:color="auto"/>
            </w:tcBorders>
            <w:hideMark/>
          </w:tcPr>
          <w:p w14:paraId="7B740215"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NR DL</w:t>
            </w:r>
          </w:p>
        </w:tc>
        <w:tc>
          <w:tcPr>
            <w:tcW w:w="997" w:type="dxa"/>
            <w:tcBorders>
              <w:top w:val="single" w:sz="4" w:space="0" w:color="auto"/>
              <w:left w:val="single" w:sz="4" w:space="0" w:color="auto"/>
              <w:bottom w:val="single" w:sz="4" w:space="0" w:color="auto"/>
              <w:right w:val="single" w:sz="4" w:space="0" w:color="auto"/>
            </w:tcBorders>
            <w:hideMark/>
          </w:tcPr>
          <w:p w14:paraId="2C80E7DA"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R2D</w:t>
            </w:r>
          </w:p>
        </w:tc>
      </w:tr>
      <w:tr w:rsidR="00BB3092" w14:paraId="773A117C" w14:textId="77777777" w:rsidTr="00BB3092">
        <w:trPr>
          <w:trHeight w:val="1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38E28" w14:textId="77777777" w:rsidR="00BB3092" w:rsidRDefault="00BB3092">
            <w:pPr>
              <w:spacing w:after="0"/>
              <w:rPr>
                <w:rFonts w:ascii="Arial" w:eastAsia="Malgun Gothic" w:hAnsi="Arial"/>
                <w:b/>
                <w:bCs/>
                <w:color w:val="000000" w:themeColor="text1"/>
                <w:kern w:val="24"/>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15C3E" w14:textId="77777777" w:rsidR="00BB3092" w:rsidRDefault="00BB3092">
            <w:pPr>
              <w:spacing w:after="0"/>
              <w:rPr>
                <w:rFonts w:ascii="Arial" w:eastAsia="Malgun Gothic" w:hAnsi="Arial"/>
                <w:color w:val="000000" w:themeColor="text1"/>
                <w:kern w:val="24"/>
                <w:sz w:val="18"/>
                <w:lang w:val="en-GB" w:eastAsia="ko-KR"/>
              </w:rPr>
            </w:pPr>
          </w:p>
        </w:tc>
        <w:tc>
          <w:tcPr>
            <w:tcW w:w="1134" w:type="dxa"/>
            <w:tcBorders>
              <w:top w:val="single" w:sz="4" w:space="0" w:color="auto"/>
              <w:left w:val="single" w:sz="4" w:space="0" w:color="auto"/>
              <w:bottom w:val="single" w:sz="4" w:space="0" w:color="auto"/>
              <w:right w:val="single" w:sz="4" w:space="0" w:color="auto"/>
            </w:tcBorders>
            <w:hideMark/>
          </w:tcPr>
          <w:p w14:paraId="788C637A" w14:textId="77777777" w:rsidR="00BB3092" w:rsidRDefault="00BB3092">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16</w:t>
            </w:r>
          </w:p>
        </w:tc>
        <w:tc>
          <w:tcPr>
            <w:tcW w:w="1134" w:type="dxa"/>
            <w:tcBorders>
              <w:top w:val="single" w:sz="4" w:space="0" w:color="auto"/>
              <w:left w:val="single" w:sz="4" w:space="0" w:color="auto"/>
              <w:bottom w:val="single" w:sz="4" w:space="0" w:color="auto"/>
              <w:right w:val="single" w:sz="4" w:space="0" w:color="auto"/>
            </w:tcBorders>
            <w:hideMark/>
          </w:tcPr>
          <w:p w14:paraId="3CD13EEC"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NR DL</w:t>
            </w:r>
          </w:p>
        </w:tc>
        <w:tc>
          <w:tcPr>
            <w:tcW w:w="993" w:type="dxa"/>
            <w:tcBorders>
              <w:top w:val="single" w:sz="4" w:space="0" w:color="auto"/>
              <w:left w:val="single" w:sz="4" w:space="0" w:color="auto"/>
              <w:bottom w:val="single" w:sz="4" w:space="0" w:color="auto"/>
              <w:right w:val="single" w:sz="4" w:space="0" w:color="auto"/>
            </w:tcBorders>
            <w:hideMark/>
          </w:tcPr>
          <w:p w14:paraId="4267CA76"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device</w:t>
            </w:r>
          </w:p>
        </w:tc>
        <w:tc>
          <w:tcPr>
            <w:tcW w:w="997" w:type="dxa"/>
            <w:tcBorders>
              <w:top w:val="single" w:sz="4" w:space="0" w:color="auto"/>
              <w:left w:val="single" w:sz="4" w:space="0" w:color="auto"/>
              <w:bottom w:val="single" w:sz="4" w:space="0" w:color="auto"/>
              <w:right w:val="single" w:sz="4" w:space="0" w:color="auto"/>
            </w:tcBorders>
            <w:hideMark/>
          </w:tcPr>
          <w:p w14:paraId="22CEEBD5" w14:textId="77777777" w:rsidR="00BB3092" w:rsidRDefault="00BB3092">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R2D</w:t>
            </w:r>
          </w:p>
        </w:tc>
      </w:tr>
    </w:tbl>
    <w:p w14:paraId="7B1900CE" w14:textId="0BA2FD48" w:rsidR="00270087" w:rsidRDefault="00270087" w:rsidP="00A3464B">
      <w:pPr>
        <w:rPr>
          <w:rFonts w:ascii="Times New Roman" w:hAnsi="Times New Roman" w:cs="Times New Roman"/>
        </w:rPr>
      </w:pPr>
    </w:p>
    <w:p w14:paraId="27D25F7C" w14:textId="45F186B8" w:rsidR="00BB3092" w:rsidRDefault="00BB3092" w:rsidP="00A3464B">
      <w:pPr>
        <w:rPr>
          <w:rFonts w:ascii="Times New Roman" w:hAnsi="Times New Roman" w:cs="Times New Roman"/>
        </w:rPr>
      </w:pPr>
      <w:r>
        <w:rPr>
          <w:rFonts w:ascii="Times New Roman" w:hAnsi="Times New Roman" w:cs="Times New Roman"/>
        </w:rPr>
        <w:t>For</w:t>
      </w:r>
      <w:r>
        <w:rPr>
          <w:rFonts w:ascii="Times New Roman" w:hAnsi="Times New Roman" w:cs="Times New Roman" w:hint="eastAsia"/>
        </w:rPr>
        <w:t xml:space="preserve"> standalone, all cases listed above are valid but for in-band operation, </w:t>
      </w:r>
      <w:r w:rsidR="00571FA0">
        <w:rPr>
          <w:rFonts w:ascii="Times New Roman" w:hAnsi="Times New Roman" w:cs="Times New Roman" w:hint="eastAsia"/>
        </w:rPr>
        <w:t xml:space="preserve">some cases could be unnecessary. As we analyzed in the last meeting, </w:t>
      </w:r>
      <w:r w:rsidR="006C1972">
        <w:rPr>
          <w:rFonts w:ascii="Times New Roman" w:hAnsi="Times New Roman" w:cs="Times New Roman" w:hint="eastAsia"/>
        </w:rPr>
        <w:t xml:space="preserve">for case 9/13, when D2R interfere NR UL, the interference condition is exactly same as standalone, i.e., case1/5, since the BS in-band selectivity is assumed same as the adjacent channel </w:t>
      </w:r>
      <w:r w:rsidR="006C1972">
        <w:rPr>
          <w:rFonts w:ascii="Times New Roman" w:hAnsi="Times New Roman" w:cs="Times New Roman"/>
        </w:rPr>
        <w:t>selectivity</w:t>
      </w:r>
      <w:r w:rsidR="006C1972">
        <w:rPr>
          <w:rFonts w:ascii="Times New Roman" w:hAnsi="Times New Roman" w:cs="Times New Roman" w:hint="eastAsia"/>
        </w:rPr>
        <w:t>. F</w:t>
      </w:r>
      <w:r w:rsidR="00247FCF">
        <w:rPr>
          <w:rFonts w:ascii="Times New Roman" w:hAnsi="Times New Roman" w:cs="Times New Roman" w:hint="eastAsia"/>
        </w:rPr>
        <w:t>or case 11</w:t>
      </w:r>
      <w:r w:rsidR="006C1972">
        <w:rPr>
          <w:rFonts w:ascii="Times New Roman" w:hAnsi="Times New Roman" w:cs="Times New Roman" w:hint="eastAsia"/>
        </w:rPr>
        <w:t xml:space="preserve">/15, the R2D and NR DL signal are </w:t>
      </w:r>
      <w:r w:rsidR="006C1972">
        <w:rPr>
          <w:rFonts w:ascii="Times New Roman" w:hAnsi="Times New Roman" w:cs="Times New Roman"/>
        </w:rPr>
        <w:t>orthogonal</w:t>
      </w:r>
      <w:r w:rsidR="006C1972">
        <w:rPr>
          <w:rFonts w:ascii="Times New Roman" w:hAnsi="Times New Roman" w:cs="Times New Roman" w:hint="eastAsia"/>
        </w:rPr>
        <w:t xml:space="preserve"> while the victim is NR UE which is </w:t>
      </w:r>
      <w:r w:rsidR="006C1972">
        <w:rPr>
          <w:rFonts w:ascii="Times New Roman" w:hAnsi="Times New Roman" w:cs="Times New Roman"/>
        </w:rPr>
        <w:t>equipped</w:t>
      </w:r>
      <w:r w:rsidR="006C1972">
        <w:rPr>
          <w:rFonts w:ascii="Times New Roman" w:hAnsi="Times New Roman" w:cs="Times New Roman" w:hint="eastAsia"/>
        </w:rPr>
        <w:t xml:space="preserve"> with OFDM receiver, so the </w:t>
      </w:r>
      <w:r w:rsidR="006C1972">
        <w:rPr>
          <w:rFonts w:ascii="Times New Roman" w:hAnsi="Times New Roman" w:cs="Times New Roman"/>
        </w:rPr>
        <w:t>interference</w:t>
      </w:r>
      <w:r w:rsidR="006C1972">
        <w:rPr>
          <w:rFonts w:ascii="Times New Roman" w:hAnsi="Times New Roman" w:cs="Times New Roman" w:hint="eastAsia"/>
        </w:rPr>
        <w:t xml:space="preserve"> is not need to be considered.</w:t>
      </w:r>
    </w:p>
    <w:p w14:paraId="6BA3C09F" w14:textId="77777777" w:rsidR="00C80B79" w:rsidRDefault="00C80B79" w:rsidP="00A3464B">
      <w:pPr>
        <w:rPr>
          <w:rFonts w:ascii="Times New Roman" w:hAnsi="Times New Roman" w:cs="Times New Roman"/>
        </w:rPr>
      </w:pPr>
    </w:p>
    <w:p w14:paraId="162528B1" w14:textId="2FE213C5" w:rsidR="00C80B79" w:rsidRPr="00C80B79" w:rsidRDefault="00C80B79" w:rsidP="00A3464B">
      <w:pPr>
        <w:rPr>
          <w:rFonts w:ascii="Times New Roman" w:hAnsi="Times New Roman" w:cs="Times New Roman"/>
          <w:b/>
          <w:bCs/>
        </w:rPr>
      </w:pPr>
      <w:r w:rsidRPr="00C80B79">
        <w:rPr>
          <w:rFonts w:ascii="Times New Roman" w:hAnsi="Times New Roman" w:cs="Times New Roman" w:hint="eastAsia"/>
          <w:b/>
          <w:bCs/>
        </w:rPr>
        <w:t xml:space="preserve">Observation 1: For device D2R interferer NR UL (case 9&amp;case13), the simulation would be same for in-band operation and standalone since the BS in-band selectivity is assumed same as the adjacent channel </w:t>
      </w:r>
      <w:r w:rsidRPr="00C80B79">
        <w:rPr>
          <w:rFonts w:ascii="Times New Roman" w:hAnsi="Times New Roman" w:cs="Times New Roman"/>
          <w:b/>
          <w:bCs/>
        </w:rPr>
        <w:t>selectivity</w:t>
      </w:r>
      <w:r w:rsidRPr="00C80B79">
        <w:rPr>
          <w:rFonts w:ascii="Times New Roman" w:hAnsi="Times New Roman" w:cs="Times New Roman" w:hint="eastAsia"/>
          <w:b/>
          <w:bCs/>
        </w:rPr>
        <w:t>.</w:t>
      </w:r>
    </w:p>
    <w:p w14:paraId="6E31B755" w14:textId="77777777" w:rsidR="00C80B79" w:rsidRPr="00C80B79" w:rsidRDefault="00C80B79" w:rsidP="00A3464B">
      <w:pPr>
        <w:rPr>
          <w:rFonts w:ascii="Times New Roman" w:hAnsi="Times New Roman" w:cs="Times New Roman"/>
          <w:b/>
          <w:bCs/>
        </w:rPr>
      </w:pPr>
    </w:p>
    <w:p w14:paraId="085EC696" w14:textId="3087F35B" w:rsidR="00C80B79" w:rsidRPr="00C80B79" w:rsidRDefault="00C80B79" w:rsidP="00A3464B">
      <w:pPr>
        <w:rPr>
          <w:rFonts w:ascii="Times New Roman" w:hAnsi="Times New Roman" w:cs="Times New Roman"/>
          <w:b/>
          <w:bCs/>
        </w:rPr>
      </w:pPr>
      <w:r w:rsidRPr="00C80B79">
        <w:rPr>
          <w:rFonts w:ascii="Times New Roman" w:hAnsi="Times New Roman" w:cs="Times New Roman" w:hint="eastAsia"/>
          <w:b/>
          <w:bCs/>
        </w:rPr>
        <w:t>Observation 2: For reader R2D interferer NR DL under in-band operation</w:t>
      </w:r>
      <w:r w:rsidR="00272DE9">
        <w:rPr>
          <w:rFonts w:ascii="Times New Roman" w:hAnsi="Times New Roman" w:cs="Times New Roman" w:hint="eastAsia"/>
          <w:b/>
          <w:bCs/>
        </w:rPr>
        <w:t xml:space="preserve"> </w:t>
      </w:r>
      <w:r w:rsidR="00272DE9" w:rsidRPr="00C80B79">
        <w:rPr>
          <w:rFonts w:ascii="Times New Roman" w:hAnsi="Times New Roman" w:cs="Times New Roman" w:hint="eastAsia"/>
          <w:b/>
          <w:bCs/>
        </w:rPr>
        <w:t xml:space="preserve">(case </w:t>
      </w:r>
      <w:r w:rsidR="00272DE9">
        <w:rPr>
          <w:rFonts w:ascii="Times New Roman" w:hAnsi="Times New Roman" w:cs="Times New Roman" w:hint="eastAsia"/>
          <w:b/>
          <w:bCs/>
        </w:rPr>
        <w:t>11</w:t>
      </w:r>
      <w:r w:rsidR="00272DE9" w:rsidRPr="00C80B79">
        <w:rPr>
          <w:rFonts w:ascii="Times New Roman" w:hAnsi="Times New Roman" w:cs="Times New Roman" w:hint="eastAsia"/>
          <w:b/>
          <w:bCs/>
        </w:rPr>
        <w:t>&amp;case1</w:t>
      </w:r>
      <w:r w:rsidR="00272DE9">
        <w:rPr>
          <w:rFonts w:ascii="Times New Roman" w:hAnsi="Times New Roman" w:cs="Times New Roman" w:hint="eastAsia"/>
          <w:b/>
          <w:bCs/>
        </w:rPr>
        <w:t>5</w:t>
      </w:r>
      <w:r w:rsidR="00272DE9" w:rsidRPr="00C80B79">
        <w:rPr>
          <w:rFonts w:ascii="Times New Roman" w:hAnsi="Times New Roman" w:cs="Times New Roman" w:hint="eastAsia"/>
          <w:b/>
          <w:bCs/>
        </w:rPr>
        <w:t>)</w:t>
      </w:r>
      <w:r w:rsidRPr="00C80B79">
        <w:rPr>
          <w:rFonts w:ascii="Times New Roman" w:hAnsi="Times New Roman" w:cs="Times New Roman" w:hint="eastAsia"/>
          <w:b/>
          <w:bCs/>
        </w:rPr>
        <w:t>, the interference doesn</w:t>
      </w:r>
      <w:r w:rsidRPr="00C80B79">
        <w:rPr>
          <w:rFonts w:ascii="Times New Roman" w:hAnsi="Times New Roman" w:cs="Times New Roman"/>
          <w:b/>
          <w:bCs/>
        </w:rPr>
        <w:t>’</w:t>
      </w:r>
      <w:r w:rsidRPr="00C80B79">
        <w:rPr>
          <w:rFonts w:ascii="Times New Roman" w:hAnsi="Times New Roman" w:cs="Times New Roman" w:hint="eastAsia"/>
          <w:b/>
          <w:bCs/>
        </w:rPr>
        <w:t xml:space="preserve">t exist since the R2D and NR DL are </w:t>
      </w:r>
      <w:r w:rsidRPr="00C80B79">
        <w:rPr>
          <w:rFonts w:ascii="Times New Roman" w:hAnsi="Times New Roman" w:cs="Times New Roman"/>
          <w:b/>
          <w:bCs/>
        </w:rPr>
        <w:t>orthogonal</w:t>
      </w:r>
      <w:r w:rsidRPr="00C80B79">
        <w:rPr>
          <w:rFonts w:ascii="Times New Roman" w:hAnsi="Times New Roman" w:cs="Times New Roman" w:hint="eastAsia"/>
          <w:b/>
          <w:bCs/>
        </w:rPr>
        <w:t xml:space="preserve"> while the victim NR UE equip with OFDM receiver.</w:t>
      </w:r>
    </w:p>
    <w:p w14:paraId="30BFAD5C" w14:textId="77777777" w:rsidR="00C80B79" w:rsidRDefault="00C80B79" w:rsidP="00A3464B">
      <w:pPr>
        <w:rPr>
          <w:rFonts w:ascii="Times New Roman" w:hAnsi="Times New Roman" w:cs="Times New Roman"/>
        </w:rPr>
      </w:pPr>
    </w:p>
    <w:p w14:paraId="3F7C5E12" w14:textId="02B41DFE" w:rsidR="00C80B79" w:rsidRDefault="00272DE9" w:rsidP="00A3464B">
      <w:pPr>
        <w:rPr>
          <w:rFonts w:ascii="Times New Roman" w:hAnsi="Times New Roman" w:cs="Times New Roman"/>
        </w:rPr>
      </w:pPr>
      <w:r>
        <w:rPr>
          <w:rFonts w:ascii="Times New Roman" w:hAnsi="Times New Roman" w:cs="Times New Roman" w:hint="eastAsia"/>
        </w:rPr>
        <w:t xml:space="preserve">To </w:t>
      </w:r>
      <w:r>
        <w:rPr>
          <w:rFonts w:ascii="Times New Roman" w:hAnsi="Times New Roman" w:cs="Times New Roman"/>
        </w:rPr>
        <w:t>further</w:t>
      </w:r>
      <w:r>
        <w:rPr>
          <w:rFonts w:ascii="Times New Roman" w:hAnsi="Times New Roman" w:cs="Times New Roman" w:hint="eastAsia"/>
        </w:rPr>
        <w:t xml:space="preserve"> reduce the simulation workload, it is </w:t>
      </w:r>
      <w:r>
        <w:rPr>
          <w:rFonts w:ascii="Times New Roman" w:hAnsi="Times New Roman" w:cs="Times New Roman"/>
        </w:rPr>
        <w:t>suggested</w:t>
      </w:r>
      <w:r>
        <w:rPr>
          <w:rFonts w:ascii="Times New Roman" w:hAnsi="Times New Roman" w:cs="Times New Roman" w:hint="eastAsia"/>
        </w:rPr>
        <w:t xml:space="preserve"> to remove these cases.</w:t>
      </w:r>
    </w:p>
    <w:p w14:paraId="77424CAA" w14:textId="77777777" w:rsidR="00272DE9" w:rsidRDefault="00272DE9" w:rsidP="00A3464B">
      <w:pPr>
        <w:rPr>
          <w:rFonts w:ascii="Times New Roman" w:hAnsi="Times New Roman" w:cs="Times New Roman"/>
        </w:rPr>
      </w:pPr>
    </w:p>
    <w:p w14:paraId="7839E574" w14:textId="6F00A57A" w:rsidR="00272DE9" w:rsidRPr="00272DE9" w:rsidRDefault="00272DE9" w:rsidP="00A3464B">
      <w:pPr>
        <w:rPr>
          <w:rFonts w:ascii="Times New Roman" w:hAnsi="Times New Roman" w:cs="Times New Roman"/>
          <w:b/>
          <w:bCs/>
        </w:rPr>
      </w:pPr>
      <w:r w:rsidRPr="00272DE9">
        <w:rPr>
          <w:rFonts w:ascii="Times New Roman" w:hAnsi="Times New Roman" w:cs="Times New Roman"/>
          <w:b/>
          <w:bCs/>
        </w:rPr>
        <w:t>P</w:t>
      </w:r>
      <w:r w:rsidRPr="00272DE9">
        <w:rPr>
          <w:rFonts w:ascii="Times New Roman" w:hAnsi="Times New Roman" w:cs="Times New Roman" w:hint="eastAsia"/>
          <w:b/>
          <w:bCs/>
        </w:rPr>
        <w:t xml:space="preserve">roposal 1: The following cases are removed from the </w:t>
      </w:r>
      <w:r w:rsidRPr="00272DE9">
        <w:rPr>
          <w:rFonts w:ascii="Times New Roman" w:hAnsi="Times New Roman" w:cs="Times New Roman"/>
          <w:b/>
          <w:bCs/>
        </w:rPr>
        <w:t>simulation</w:t>
      </w:r>
      <w:r w:rsidRPr="00272DE9">
        <w:rPr>
          <w:rFonts w:ascii="Times New Roman" w:hAnsi="Times New Roman" w:cs="Times New Roman" w:hint="eastAsia"/>
          <w:b/>
          <w:bCs/>
        </w:rPr>
        <w:t xml:space="preserve"> campaign.</w:t>
      </w:r>
    </w:p>
    <w:tbl>
      <w:tblPr>
        <w:tblStyle w:val="srs1"/>
        <w:tblW w:w="0" w:type="auto"/>
        <w:jc w:val="center"/>
        <w:tblInd w:w="0" w:type="dxa"/>
        <w:tblLook w:val="04A0" w:firstRow="1" w:lastRow="0" w:firstColumn="1" w:lastColumn="0" w:noHBand="0" w:noVBand="1"/>
      </w:tblPr>
      <w:tblGrid>
        <w:gridCol w:w="1247"/>
        <w:gridCol w:w="1134"/>
        <w:gridCol w:w="1134"/>
        <w:gridCol w:w="1134"/>
        <w:gridCol w:w="993"/>
        <w:gridCol w:w="997"/>
      </w:tblGrid>
      <w:tr w:rsidR="00272DE9" w14:paraId="2EE056B7" w14:textId="77777777" w:rsidTr="001771AE">
        <w:trPr>
          <w:trHeight w:val="122"/>
          <w:jc w:val="center"/>
        </w:trPr>
        <w:tc>
          <w:tcPr>
            <w:tcW w:w="1247" w:type="dxa"/>
            <w:vMerge w:val="restart"/>
            <w:tcBorders>
              <w:top w:val="single" w:sz="4" w:space="0" w:color="auto"/>
              <w:left w:val="single" w:sz="4" w:space="0" w:color="auto"/>
              <w:bottom w:val="single" w:sz="4" w:space="0" w:color="auto"/>
              <w:right w:val="single" w:sz="4" w:space="0" w:color="auto"/>
            </w:tcBorders>
            <w:shd w:val="clear" w:color="auto" w:fill="D0CECE"/>
            <w:vAlign w:val="center"/>
            <w:hideMark/>
          </w:tcPr>
          <w:p w14:paraId="74717684" w14:textId="77777777" w:rsidR="00272DE9" w:rsidRDefault="00272DE9" w:rsidP="001771AE">
            <w:pPr>
              <w:keepNext/>
              <w:keepLines/>
              <w:spacing w:after="0"/>
              <w:jc w:val="center"/>
              <w:rPr>
                <w:rFonts w:ascii="Arial" w:eastAsia="Malgun Gothic" w:hAnsi="Arial"/>
                <w:b/>
                <w:bCs/>
                <w:color w:val="000000" w:themeColor="text1"/>
                <w:kern w:val="24"/>
                <w:sz w:val="18"/>
                <w:lang w:eastAsia="ko-KR"/>
              </w:rPr>
            </w:pPr>
            <w:r>
              <w:rPr>
                <w:rFonts w:ascii="Arial" w:eastAsia="Malgun Gothic" w:hAnsi="Arial"/>
                <w:b/>
                <w:bCs/>
                <w:color w:val="000000" w:themeColor="text1"/>
                <w:kern w:val="24"/>
                <w:sz w:val="18"/>
                <w:lang w:eastAsia="ko-KR"/>
              </w:rPr>
              <w:lastRenderedPageBreak/>
              <w:t>In-band</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DCA51B" w14:textId="77777777" w:rsidR="00272DE9" w:rsidRDefault="00272DE9" w:rsidP="001771AE">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Device 2b</w:t>
            </w:r>
          </w:p>
        </w:tc>
        <w:tc>
          <w:tcPr>
            <w:tcW w:w="1134" w:type="dxa"/>
            <w:tcBorders>
              <w:top w:val="single" w:sz="4" w:space="0" w:color="auto"/>
              <w:left w:val="single" w:sz="4" w:space="0" w:color="auto"/>
              <w:bottom w:val="single" w:sz="4" w:space="0" w:color="auto"/>
              <w:right w:val="single" w:sz="4" w:space="0" w:color="auto"/>
            </w:tcBorders>
            <w:hideMark/>
          </w:tcPr>
          <w:p w14:paraId="0EB6E018" w14:textId="77777777" w:rsidR="00272DE9" w:rsidRDefault="00272DE9" w:rsidP="001771AE">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9</w:t>
            </w:r>
          </w:p>
        </w:tc>
        <w:tc>
          <w:tcPr>
            <w:tcW w:w="1134" w:type="dxa"/>
            <w:tcBorders>
              <w:top w:val="single" w:sz="4" w:space="0" w:color="auto"/>
              <w:left w:val="single" w:sz="4" w:space="0" w:color="auto"/>
              <w:bottom w:val="single" w:sz="4" w:space="0" w:color="auto"/>
              <w:right w:val="single" w:sz="4" w:space="0" w:color="auto"/>
            </w:tcBorders>
            <w:hideMark/>
          </w:tcPr>
          <w:p w14:paraId="18BF9FAF" w14:textId="77777777" w:rsidR="00272DE9" w:rsidRDefault="00272DE9" w:rsidP="001771AE">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Device</w:t>
            </w:r>
          </w:p>
        </w:tc>
        <w:tc>
          <w:tcPr>
            <w:tcW w:w="993" w:type="dxa"/>
            <w:tcBorders>
              <w:top w:val="single" w:sz="4" w:space="0" w:color="auto"/>
              <w:left w:val="single" w:sz="4" w:space="0" w:color="auto"/>
              <w:bottom w:val="single" w:sz="4" w:space="0" w:color="auto"/>
              <w:right w:val="single" w:sz="4" w:space="0" w:color="auto"/>
            </w:tcBorders>
            <w:hideMark/>
          </w:tcPr>
          <w:p w14:paraId="0A5DC170" w14:textId="77777777" w:rsidR="00272DE9" w:rsidRDefault="00272DE9" w:rsidP="001771AE">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NR UL</w:t>
            </w:r>
          </w:p>
        </w:tc>
        <w:tc>
          <w:tcPr>
            <w:tcW w:w="997" w:type="dxa"/>
            <w:tcBorders>
              <w:top w:val="single" w:sz="4" w:space="0" w:color="auto"/>
              <w:left w:val="single" w:sz="4" w:space="0" w:color="auto"/>
              <w:bottom w:val="single" w:sz="4" w:space="0" w:color="auto"/>
              <w:right w:val="single" w:sz="4" w:space="0" w:color="auto"/>
            </w:tcBorders>
            <w:hideMark/>
          </w:tcPr>
          <w:p w14:paraId="49D29664" w14:textId="77777777" w:rsidR="00272DE9" w:rsidRDefault="00272DE9" w:rsidP="001771AE">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D2R</w:t>
            </w:r>
          </w:p>
        </w:tc>
      </w:tr>
      <w:tr w:rsidR="00272DE9" w14:paraId="6938A7F9" w14:textId="77777777" w:rsidTr="001771AE">
        <w:trPr>
          <w:trHeight w:val="1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3C380" w14:textId="77777777" w:rsidR="00272DE9" w:rsidRDefault="00272DE9" w:rsidP="001771AE">
            <w:pPr>
              <w:spacing w:after="0"/>
              <w:rPr>
                <w:rFonts w:ascii="Arial" w:eastAsia="Malgun Gothic" w:hAnsi="Arial"/>
                <w:b/>
                <w:bCs/>
                <w:color w:val="000000" w:themeColor="text1"/>
                <w:kern w:val="24"/>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FDDFD" w14:textId="77777777" w:rsidR="00272DE9" w:rsidRDefault="00272DE9" w:rsidP="001771AE">
            <w:pPr>
              <w:spacing w:after="0"/>
              <w:rPr>
                <w:rFonts w:ascii="Arial" w:eastAsia="Malgun Gothic" w:hAnsi="Arial"/>
                <w:color w:val="000000" w:themeColor="text1"/>
                <w:kern w:val="24"/>
                <w:sz w:val="18"/>
                <w:lang w:val="en-GB" w:eastAsia="ko-KR"/>
              </w:rPr>
            </w:pPr>
          </w:p>
        </w:tc>
        <w:tc>
          <w:tcPr>
            <w:tcW w:w="1134" w:type="dxa"/>
            <w:tcBorders>
              <w:top w:val="single" w:sz="4" w:space="0" w:color="auto"/>
              <w:left w:val="single" w:sz="4" w:space="0" w:color="auto"/>
              <w:bottom w:val="single" w:sz="4" w:space="0" w:color="auto"/>
              <w:right w:val="single" w:sz="4" w:space="0" w:color="auto"/>
            </w:tcBorders>
            <w:hideMark/>
          </w:tcPr>
          <w:p w14:paraId="3CF4209B" w14:textId="77777777" w:rsidR="00272DE9" w:rsidRDefault="00272DE9" w:rsidP="001771AE">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11</w:t>
            </w:r>
          </w:p>
        </w:tc>
        <w:tc>
          <w:tcPr>
            <w:tcW w:w="1134" w:type="dxa"/>
            <w:tcBorders>
              <w:top w:val="single" w:sz="4" w:space="0" w:color="auto"/>
              <w:left w:val="single" w:sz="4" w:space="0" w:color="auto"/>
              <w:bottom w:val="single" w:sz="4" w:space="0" w:color="auto"/>
              <w:right w:val="single" w:sz="4" w:space="0" w:color="auto"/>
            </w:tcBorders>
            <w:hideMark/>
          </w:tcPr>
          <w:p w14:paraId="7C93B126" w14:textId="77777777" w:rsidR="00272DE9" w:rsidRDefault="00272DE9" w:rsidP="001771AE">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Reader</w:t>
            </w:r>
          </w:p>
        </w:tc>
        <w:tc>
          <w:tcPr>
            <w:tcW w:w="993" w:type="dxa"/>
            <w:tcBorders>
              <w:top w:val="single" w:sz="4" w:space="0" w:color="auto"/>
              <w:left w:val="single" w:sz="4" w:space="0" w:color="auto"/>
              <w:bottom w:val="single" w:sz="4" w:space="0" w:color="auto"/>
              <w:right w:val="single" w:sz="4" w:space="0" w:color="auto"/>
            </w:tcBorders>
            <w:hideMark/>
          </w:tcPr>
          <w:p w14:paraId="48FFECA6" w14:textId="77777777" w:rsidR="00272DE9" w:rsidRDefault="00272DE9" w:rsidP="001771AE">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NR DL</w:t>
            </w:r>
          </w:p>
        </w:tc>
        <w:tc>
          <w:tcPr>
            <w:tcW w:w="997" w:type="dxa"/>
            <w:tcBorders>
              <w:top w:val="single" w:sz="4" w:space="0" w:color="auto"/>
              <w:left w:val="single" w:sz="4" w:space="0" w:color="auto"/>
              <w:bottom w:val="single" w:sz="4" w:space="0" w:color="auto"/>
              <w:right w:val="single" w:sz="4" w:space="0" w:color="auto"/>
            </w:tcBorders>
            <w:hideMark/>
          </w:tcPr>
          <w:p w14:paraId="1D26813C" w14:textId="77777777" w:rsidR="00272DE9" w:rsidRDefault="00272DE9" w:rsidP="001771AE">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R2D</w:t>
            </w:r>
          </w:p>
        </w:tc>
      </w:tr>
      <w:tr w:rsidR="00272DE9" w14:paraId="44FF3B4E" w14:textId="77777777" w:rsidTr="001771AE">
        <w:trPr>
          <w:trHeight w:val="1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60A78" w14:textId="77777777" w:rsidR="00272DE9" w:rsidRDefault="00272DE9" w:rsidP="001771AE">
            <w:pPr>
              <w:spacing w:after="0"/>
              <w:rPr>
                <w:rFonts w:ascii="Arial" w:eastAsia="Malgun Gothic" w:hAnsi="Arial"/>
                <w:b/>
                <w:bCs/>
                <w:color w:val="000000" w:themeColor="text1"/>
                <w:kern w:val="24"/>
                <w:sz w:val="18"/>
                <w:lang w:val="en-GB" w:eastAsia="ko-KR"/>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9C96D4" w14:textId="77777777" w:rsidR="00272DE9" w:rsidRDefault="00272DE9" w:rsidP="001771AE">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Device C</w:t>
            </w:r>
          </w:p>
        </w:tc>
        <w:tc>
          <w:tcPr>
            <w:tcW w:w="1134" w:type="dxa"/>
            <w:tcBorders>
              <w:top w:val="single" w:sz="4" w:space="0" w:color="auto"/>
              <w:left w:val="single" w:sz="4" w:space="0" w:color="auto"/>
              <w:bottom w:val="single" w:sz="4" w:space="0" w:color="auto"/>
              <w:right w:val="single" w:sz="4" w:space="0" w:color="auto"/>
            </w:tcBorders>
            <w:hideMark/>
          </w:tcPr>
          <w:p w14:paraId="385318F6" w14:textId="77777777" w:rsidR="00272DE9" w:rsidRDefault="00272DE9" w:rsidP="001771AE">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13</w:t>
            </w:r>
          </w:p>
        </w:tc>
        <w:tc>
          <w:tcPr>
            <w:tcW w:w="1134" w:type="dxa"/>
            <w:tcBorders>
              <w:top w:val="single" w:sz="4" w:space="0" w:color="auto"/>
              <w:left w:val="single" w:sz="4" w:space="0" w:color="auto"/>
              <w:bottom w:val="single" w:sz="4" w:space="0" w:color="auto"/>
              <w:right w:val="single" w:sz="4" w:space="0" w:color="auto"/>
            </w:tcBorders>
            <w:hideMark/>
          </w:tcPr>
          <w:p w14:paraId="66F155F4" w14:textId="77777777" w:rsidR="00272DE9" w:rsidRDefault="00272DE9" w:rsidP="001771AE">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Device</w:t>
            </w:r>
          </w:p>
        </w:tc>
        <w:tc>
          <w:tcPr>
            <w:tcW w:w="993" w:type="dxa"/>
            <w:tcBorders>
              <w:top w:val="single" w:sz="4" w:space="0" w:color="auto"/>
              <w:left w:val="single" w:sz="4" w:space="0" w:color="auto"/>
              <w:bottom w:val="single" w:sz="4" w:space="0" w:color="auto"/>
              <w:right w:val="single" w:sz="4" w:space="0" w:color="auto"/>
            </w:tcBorders>
            <w:hideMark/>
          </w:tcPr>
          <w:p w14:paraId="537B6182" w14:textId="77777777" w:rsidR="00272DE9" w:rsidRDefault="00272DE9" w:rsidP="001771AE">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NR UL</w:t>
            </w:r>
          </w:p>
        </w:tc>
        <w:tc>
          <w:tcPr>
            <w:tcW w:w="997" w:type="dxa"/>
            <w:tcBorders>
              <w:top w:val="single" w:sz="4" w:space="0" w:color="auto"/>
              <w:left w:val="single" w:sz="4" w:space="0" w:color="auto"/>
              <w:bottom w:val="single" w:sz="4" w:space="0" w:color="auto"/>
              <w:right w:val="single" w:sz="4" w:space="0" w:color="auto"/>
            </w:tcBorders>
            <w:hideMark/>
          </w:tcPr>
          <w:p w14:paraId="3F589956" w14:textId="77777777" w:rsidR="00272DE9" w:rsidRDefault="00272DE9" w:rsidP="001771AE">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D2R</w:t>
            </w:r>
          </w:p>
        </w:tc>
      </w:tr>
      <w:tr w:rsidR="00272DE9" w14:paraId="7632D64C" w14:textId="77777777" w:rsidTr="001771AE">
        <w:trPr>
          <w:trHeight w:val="1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B3917" w14:textId="77777777" w:rsidR="00272DE9" w:rsidRDefault="00272DE9" w:rsidP="001771AE">
            <w:pPr>
              <w:spacing w:after="0"/>
              <w:rPr>
                <w:rFonts w:ascii="Arial" w:eastAsia="Malgun Gothic" w:hAnsi="Arial"/>
                <w:b/>
                <w:bCs/>
                <w:color w:val="000000" w:themeColor="text1"/>
                <w:kern w:val="24"/>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1068" w14:textId="77777777" w:rsidR="00272DE9" w:rsidRDefault="00272DE9" w:rsidP="001771AE">
            <w:pPr>
              <w:spacing w:after="0"/>
              <w:rPr>
                <w:rFonts w:ascii="Arial" w:eastAsia="Malgun Gothic" w:hAnsi="Arial"/>
                <w:color w:val="000000" w:themeColor="text1"/>
                <w:kern w:val="24"/>
                <w:sz w:val="18"/>
                <w:lang w:val="en-GB" w:eastAsia="ko-KR"/>
              </w:rPr>
            </w:pPr>
          </w:p>
        </w:tc>
        <w:tc>
          <w:tcPr>
            <w:tcW w:w="1134" w:type="dxa"/>
            <w:tcBorders>
              <w:top w:val="single" w:sz="4" w:space="0" w:color="auto"/>
              <w:left w:val="single" w:sz="4" w:space="0" w:color="auto"/>
              <w:bottom w:val="single" w:sz="4" w:space="0" w:color="auto"/>
              <w:right w:val="single" w:sz="4" w:space="0" w:color="auto"/>
            </w:tcBorders>
            <w:hideMark/>
          </w:tcPr>
          <w:p w14:paraId="36C43295" w14:textId="77777777" w:rsidR="00272DE9" w:rsidRDefault="00272DE9" w:rsidP="001771AE">
            <w:pPr>
              <w:keepNext/>
              <w:keepLines/>
              <w:spacing w:after="0"/>
              <w:jc w:val="center"/>
              <w:rPr>
                <w:rFonts w:ascii="Arial" w:eastAsia="Malgun Gothic" w:hAnsi="Arial"/>
                <w:color w:val="000000" w:themeColor="text1"/>
                <w:kern w:val="24"/>
                <w:sz w:val="18"/>
                <w:lang w:eastAsia="ko-KR"/>
              </w:rPr>
            </w:pPr>
            <w:r>
              <w:rPr>
                <w:rFonts w:ascii="Arial" w:eastAsia="Malgun Gothic" w:hAnsi="Arial"/>
                <w:color w:val="000000" w:themeColor="text1"/>
                <w:kern w:val="24"/>
                <w:sz w:val="18"/>
                <w:lang w:eastAsia="ko-KR"/>
              </w:rPr>
              <w:t>15</w:t>
            </w:r>
          </w:p>
        </w:tc>
        <w:tc>
          <w:tcPr>
            <w:tcW w:w="1134" w:type="dxa"/>
            <w:tcBorders>
              <w:top w:val="single" w:sz="4" w:space="0" w:color="auto"/>
              <w:left w:val="single" w:sz="4" w:space="0" w:color="auto"/>
              <w:bottom w:val="single" w:sz="4" w:space="0" w:color="auto"/>
              <w:right w:val="single" w:sz="4" w:space="0" w:color="auto"/>
            </w:tcBorders>
            <w:hideMark/>
          </w:tcPr>
          <w:p w14:paraId="1FD55EF0" w14:textId="77777777" w:rsidR="00272DE9" w:rsidRDefault="00272DE9" w:rsidP="001771AE">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Reader</w:t>
            </w:r>
          </w:p>
        </w:tc>
        <w:tc>
          <w:tcPr>
            <w:tcW w:w="993" w:type="dxa"/>
            <w:tcBorders>
              <w:top w:val="single" w:sz="4" w:space="0" w:color="auto"/>
              <w:left w:val="single" w:sz="4" w:space="0" w:color="auto"/>
              <w:bottom w:val="single" w:sz="4" w:space="0" w:color="auto"/>
              <w:right w:val="single" w:sz="4" w:space="0" w:color="auto"/>
            </w:tcBorders>
            <w:hideMark/>
          </w:tcPr>
          <w:p w14:paraId="57A7EABD" w14:textId="77777777" w:rsidR="00272DE9" w:rsidRDefault="00272DE9" w:rsidP="001771AE">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NR DL</w:t>
            </w:r>
          </w:p>
        </w:tc>
        <w:tc>
          <w:tcPr>
            <w:tcW w:w="997" w:type="dxa"/>
            <w:tcBorders>
              <w:top w:val="single" w:sz="4" w:space="0" w:color="auto"/>
              <w:left w:val="single" w:sz="4" w:space="0" w:color="auto"/>
              <w:bottom w:val="single" w:sz="4" w:space="0" w:color="auto"/>
              <w:right w:val="single" w:sz="4" w:space="0" w:color="auto"/>
            </w:tcBorders>
            <w:hideMark/>
          </w:tcPr>
          <w:p w14:paraId="5FE52E6C" w14:textId="77777777" w:rsidR="00272DE9" w:rsidRDefault="00272DE9" w:rsidP="001771AE">
            <w:pPr>
              <w:keepNext/>
              <w:keepLines/>
              <w:spacing w:after="0"/>
              <w:jc w:val="center"/>
              <w:rPr>
                <w:rFonts w:ascii="Arial" w:hAnsi="Arial"/>
                <w:color w:val="000000" w:themeColor="text1"/>
                <w:kern w:val="24"/>
                <w:sz w:val="18"/>
                <w:lang w:eastAsia="zh-CN"/>
              </w:rPr>
            </w:pPr>
            <w:r>
              <w:rPr>
                <w:rFonts w:ascii="Arial" w:hAnsi="Arial"/>
                <w:color w:val="000000" w:themeColor="text1"/>
                <w:kern w:val="24"/>
                <w:sz w:val="18"/>
                <w:lang w:eastAsia="zh-CN"/>
              </w:rPr>
              <w:t>R2D</w:t>
            </w:r>
          </w:p>
        </w:tc>
      </w:tr>
    </w:tbl>
    <w:p w14:paraId="09F40C28" w14:textId="77777777" w:rsidR="00C80B79" w:rsidRPr="00C80B79" w:rsidRDefault="00C80B79" w:rsidP="00A3464B">
      <w:pPr>
        <w:rPr>
          <w:rFonts w:ascii="Times New Roman" w:hAnsi="Times New Roman" w:cs="Times New Roman"/>
        </w:rPr>
      </w:pPr>
    </w:p>
    <w:p w14:paraId="1546DC03" w14:textId="77777777" w:rsidR="00270087" w:rsidRPr="00270087" w:rsidRDefault="00270087" w:rsidP="00A3464B">
      <w:pPr>
        <w:rPr>
          <w:rFonts w:ascii="Times New Roman" w:hAnsi="Times New Roman" w:cs="Times New Roman"/>
        </w:rPr>
      </w:pPr>
    </w:p>
    <w:p w14:paraId="7CE4B26F" w14:textId="3D33E0FD" w:rsidR="003C1897" w:rsidRDefault="00AC676D" w:rsidP="006F621F">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 xml:space="preserve">Simulation assumption </w:t>
      </w:r>
    </w:p>
    <w:p w14:paraId="6B5F63E2" w14:textId="053573B3" w:rsidR="00AC676D" w:rsidRPr="006B777F" w:rsidRDefault="006B777F" w:rsidP="00AC676D">
      <w:pPr>
        <w:rPr>
          <w:rFonts w:ascii="Times New Roman" w:hAnsi="Times New Roman" w:cs="Times New Roman"/>
          <w:b/>
          <w:bCs/>
        </w:rPr>
      </w:pPr>
      <w:r w:rsidRPr="006B777F">
        <w:rPr>
          <w:rFonts w:ascii="Times New Roman" w:hAnsi="Times New Roman" w:cs="Times New Roman" w:hint="eastAsia"/>
          <w:b/>
          <w:bCs/>
        </w:rPr>
        <w:t xml:space="preserve">2.2.1 </w:t>
      </w:r>
      <w:r w:rsidR="00272DE9">
        <w:rPr>
          <w:rFonts w:ascii="Times New Roman" w:hAnsi="Times New Roman" w:cs="Times New Roman" w:hint="eastAsia"/>
          <w:b/>
          <w:bCs/>
        </w:rPr>
        <w:t xml:space="preserve">Maximum output power </w:t>
      </w:r>
    </w:p>
    <w:p w14:paraId="3E07FF6C" w14:textId="672BC149" w:rsidR="00084E5A" w:rsidRDefault="00084E5A" w:rsidP="00AC676D">
      <w:pPr>
        <w:rPr>
          <w:rFonts w:ascii="Times New Roman" w:hAnsi="Times New Roman" w:cs="Times New Roman"/>
        </w:rPr>
      </w:pPr>
    </w:p>
    <w:p w14:paraId="4D77CDB5" w14:textId="5896B71D" w:rsidR="005E5BFA" w:rsidRDefault="005E5BFA" w:rsidP="00AC676D">
      <w:pPr>
        <w:rPr>
          <w:rFonts w:ascii="Times New Roman" w:hAnsi="Times New Roman" w:cs="Times New Roman"/>
        </w:rPr>
      </w:pPr>
      <w:r>
        <w:rPr>
          <w:rFonts w:ascii="Times New Roman" w:hAnsi="Times New Roman" w:cs="Times New Roman" w:hint="eastAsia"/>
        </w:rPr>
        <w:t xml:space="preserve">The maximum output power for in-band operation </w:t>
      </w:r>
      <w:r w:rsidR="001E4B6E">
        <w:rPr>
          <w:rFonts w:ascii="Times New Roman" w:hAnsi="Times New Roman" w:cs="Times New Roman" w:hint="eastAsia"/>
        </w:rPr>
        <w:t xml:space="preserve">was discussed in the last meeting but no agreement was achieved. The main controversy behind is the </w:t>
      </w:r>
      <w:r w:rsidR="001E4B6E">
        <w:rPr>
          <w:rFonts w:ascii="Times New Roman" w:hAnsi="Times New Roman" w:cs="Times New Roman"/>
        </w:rPr>
        <w:t>architecture</w:t>
      </w:r>
      <w:r w:rsidR="001E4B6E">
        <w:rPr>
          <w:rFonts w:ascii="Times New Roman" w:hAnsi="Times New Roman" w:cs="Times New Roman" w:hint="eastAsia"/>
        </w:rPr>
        <w:t xml:space="preserve"> assumption for the reader. </w:t>
      </w:r>
      <w:r w:rsidR="001E4B6E">
        <w:rPr>
          <w:rFonts w:ascii="Times New Roman" w:hAnsi="Times New Roman" w:cs="Times New Roman"/>
        </w:rPr>
        <w:t>I</w:t>
      </w:r>
      <w:r w:rsidR="001E4B6E">
        <w:rPr>
          <w:rFonts w:ascii="Times New Roman" w:hAnsi="Times New Roman" w:cs="Times New Roman" w:hint="eastAsia"/>
        </w:rPr>
        <w:t>f the reader and NR BS share same hardware</w:t>
      </w:r>
      <w:r w:rsidR="00734B4C">
        <w:rPr>
          <w:rFonts w:ascii="Times New Roman" w:hAnsi="Times New Roman" w:cs="Times New Roman" w:hint="eastAsia"/>
        </w:rPr>
        <w:t>, there could be the limitation on the PSD and the reader output power should be scaled based on the BW ration between NR and AIoT. However, if the reader and NR BS doesn</w:t>
      </w:r>
      <w:r w:rsidR="00734B4C">
        <w:rPr>
          <w:rFonts w:ascii="Times New Roman" w:hAnsi="Times New Roman" w:cs="Times New Roman"/>
        </w:rPr>
        <w:t>’</w:t>
      </w:r>
      <w:r w:rsidR="00734B4C">
        <w:rPr>
          <w:rFonts w:ascii="Times New Roman" w:hAnsi="Times New Roman" w:cs="Times New Roman" w:hint="eastAsia"/>
        </w:rPr>
        <w:t xml:space="preserve">t share hardware, such </w:t>
      </w:r>
      <w:r w:rsidR="00734B4C">
        <w:rPr>
          <w:rFonts w:ascii="Times New Roman" w:hAnsi="Times New Roman" w:cs="Times New Roman"/>
        </w:rPr>
        <w:t>limitation</w:t>
      </w:r>
      <w:r w:rsidR="00734B4C">
        <w:rPr>
          <w:rFonts w:ascii="Times New Roman" w:hAnsi="Times New Roman" w:cs="Times New Roman" w:hint="eastAsia"/>
        </w:rPr>
        <w:t xml:space="preserve"> can be removed and the output power informed by RAN1 can be used.</w:t>
      </w:r>
    </w:p>
    <w:p w14:paraId="5DFCE218" w14:textId="77777777" w:rsidR="00734B4C" w:rsidRDefault="00734B4C" w:rsidP="00AC676D">
      <w:pPr>
        <w:rPr>
          <w:rFonts w:ascii="Times New Roman" w:hAnsi="Times New Roman" w:cs="Times New Roman"/>
        </w:rPr>
      </w:pPr>
    </w:p>
    <w:p w14:paraId="71B3EF02" w14:textId="1C245048" w:rsidR="005E5BFA" w:rsidRDefault="00734B4C" w:rsidP="00AC676D">
      <w:pPr>
        <w:rPr>
          <w:rFonts w:ascii="Times New Roman" w:hAnsi="Times New Roman" w:cs="Times New Roman"/>
        </w:rPr>
      </w:pPr>
      <w:r>
        <w:rPr>
          <w:rFonts w:ascii="Times New Roman" w:hAnsi="Times New Roman" w:cs="Times New Roman" w:hint="eastAsia"/>
        </w:rPr>
        <w:t>In our understanding, it is unnecessary to discuss and make decision on BS/reader architecture</w:t>
      </w:r>
      <w:r w:rsidR="007D2FA6">
        <w:rPr>
          <w:rFonts w:ascii="Times New Roman" w:hAnsi="Times New Roman" w:cs="Times New Roman" w:hint="eastAsia"/>
        </w:rPr>
        <w:t xml:space="preserve"> during SI stage since only 2 meeting cycles are left. We can keep both options </w:t>
      </w:r>
      <w:r w:rsidR="007D2FA6">
        <w:rPr>
          <w:rFonts w:ascii="Times New Roman" w:hAnsi="Times New Roman" w:cs="Times New Roman"/>
        </w:rPr>
        <w:t>and</w:t>
      </w:r>
      <w:r w:rsidR="007D2FA6">
        <w:rPr>
          <w:rFonts w:ascii="Times New Roman" w:hAnsi="Times New Roman" w:cs="Times New Roman" w:hint="eastAsia"/>
        </w:rPr>
        <w:t xml:space="preserve"> companies can provide input based on their own </w:t>
      </w:r>
      <w:r w:rsidR="007D2FA6">
        <w:rPr>
          <w:rFonts w:ascii="Times New Roman" w:hAnsi="Times New Roman" w:cs="Times New Roman"/>
        </w:rPr>
        <w:t>interests</w:t>
      </w:r>
      <w:r w:rsidR="007D2FA6">
        <w:rPr>
          <w:rFonts w:ascii="Times New Roman" w:hAnsi="Times New Roman" w:cs="Times New Roman" w:hint="eastAsia"/>
        </w:rPr>
        <w:t>.</w:t>
      </w:r>
    </w:p>
    <w:p w14:paraId="569F43DD" w14:textId="77777777" w:rsidR="005E5BFA" w:rsidRDefault="005E5BFA" w:rsidP="00AC676D">
      <w:pPr>
        <w:rPr>
          <w:rFonts w:ascii="Times New Roman" w:hAnsi="Times New Roman" w:cs="Times New Roman"/>
        </w:rPr>
      </w:pPr>
    </w:p>
    <w:p w14:paraId="624DEDD6" w14:textId="25E9F638" w:rsidR="005E5BFA" w:rsidRDefault="001E4B6E" w:rsidP="00AC676D">
      <w:pPr>
        <w:rPr>
          <w:rFonts w:ascii="Times New Roman" w:hAnsi="Times New Roman" w:cs="Times New Roman"/>
          <w:b/>
          <w:bCs/>
        </w:rPr>
      </w:pPr>
      <w:r w:rsidRPr="007D2FA6">
        <w:rPr>
          <w:rFonts w:ascii="Times New Roman" w:hAnsi="Times New Roman" w:cs="Times New Roman"/>
          <w:b/>
          <w:bCs/>
        </w:rPr>
        <w:t>O</w:t>
      </w:r>
      <w:r w:rsidRPr="007D2FA6">
        <w:rPr>
          <w:rFonts w:ascii="Times New Roman" w:hAnsi="Times New Roman" w:cs="Times New Roman" w:hint="eastAsia"/>
          <w:b/>
          <w:bCs/>
        </w:rPr>
        <w:t xml:space="preserve">bservation 3: The main target for RAN4 SI is to verify the </w:t>
      </w:r>
      <w:r w:rsidRPr="007D2FA6">
        <w:rPr>
          <w:rFonts w:ascii="Times New Roman" w:hAnsi="Times New Roman" w:cs="Times New Roman"/>
          <w:b/>
          <w:bCs/>
        </w:rPr>
        <w:t>feasibility</w:t>
      </w:r>
      <w:r w:rsidRPr="007D2FA6">
        <w:rPr>
          <w:rFonts w:ascii="Times New Roman" w:hAnsi="Times New Roman" w:cs="Times New Roman" w:hint="eastAsia"/>
          <w:b/>
          <w:bCs/>
        </w:rPr>
        <w:t xml:space="preserve"> from co-existence perspective, and it is unnecessary to discus</w:t>
      </w:r>
      <w:r w:rsidR="00734B4C" w:rsidRPr="007D2FA6">
        <w:rPr>
          <w:rFonts w:ascii="Times New Roman" w:hAnsi="Times New Roman" w:cs="Times New Roman" w:hint="eastAsia"/>
          <w:b/>
          <w:bCs/>
        </w:rPr>
        <w:t>s</w:t>
      </w:r>
      <w:r w:rsidRPr="007D2FA6">
        <w:rPr>
          <w:rFonts w:ascii="Times New Roman" w:hAnsi="Times New Roman" w:cs="Times New Roman" w:hint="eastAsia"/>
          <w:b/>
          <w:bCs/>
        </w:rPr>
        <w:t xml:space="preserve"> and make decision on BS/reader architecture</w:t>
      </w:r>
      <w:r w:rsidR="007D2FA6">
        <w:rPr>
          <w:rFonts w:ascii="Times New Roman" w:hAnsi="Times New Roman" w:cs="Times New Roman" w:hint="eastAsia"/>
          <w:b/>
          <w:bCs/>
        </w:rPr>
        <w:t xml:space="preserve"> during SI stage</w:t>
      </w:r>
      <w:r w:rsidRPr="007D2FA6">
        <w:rPr>
          <w:rFonts w:ascii="Times New Roman" w:hAnsi="Times New Roman" w:cs="Times New Roman" w:hint="eastAsia"/>
          <w:b/>
          <w:bCs/>
        </w:rPr>
        <w:t xml:space="preserve">. </w:t>
      </w:r>
    </w:p>
    <w:p w14:paraId="0B4EFDAB" w14:textId="77777777" w:rsidR="007D2FA6" w:rsidRPr="007D2FA6" w:rsidRDefault="007D2FA6" w:rsidP="00AC676D">
      <w:pPr>
        <w:rPr>
          <w:rFonts w:ascii="Times New Roman" w:hAnsi="Times New Roman" w:cs="Times New Roman"/>
          <w:b/>
          <w:bCs/>
        </w:rPr>
      </w:pPr>
    </w:p>
    <w:p w14:paraId="34F0BB14" w14:textId="29FE51C0" w:rsidR="005E5BFA" w:rsidRPr="007D2FA6" w:rsidRDefault="005E5BFA" w:rsidP="00AC676D">
      <w:pPr>
        <w:rPr>
          <w:rFonts w:ascii="Times New Roman" w:hAnsi="Times New Roman" w:cs="Times New Roman"/>
          <w:b/>
          <w:bCs/>
        </w:rPr>
      </w:pPr>
      <w:r w:rsidRPr="007D2FA6">
        <w:rPr>
          <w:rFonts w:ascii="Times New Roman" w:hAnsi="Times New Roman" w:cs="Times New Roman"/>
          <w:b/>
          <w:bCs/>
        </w:rPr>
        <w:t>P</w:t>
      </w:r>
      <w:r w:rsidRPr="007D2FA6">
        <w:rPr>
          <w:rFonts w:ascii="Times New Roman" w:hAnsi="Times New Roman" w:cs="Times New Roman" w:hint="eastAsia"/>
          <w:b/>
          <w:bCs/>
        </w:rPr>
        <w:t xml:space="preserve">roposal 2: Keep both following options of reader maximum output power for simulation and companies can input based on their </w:t>
      </w:r>
      <w:r w:rsidRPr="007D2FA6">
        <w:rPr>
          <w:rFonts w:ascii="Times New Roman" w:hAnsi="Times New Roman" w:cs="Times New Roman"/>
          <w:b/>
          <w:bCs/>
        </w:rPr>
        <w:t>interests</w:t>
      </w:r>
      <w:r w:rsidRPr="007D2FA6">
        <w:rPr>
          <w:rFonts w:ascii="Times New Roman" w:hAnsi="Times New Roman" w:cs="Times New Roman" w:hint="eastAsia"/>
          <w:b/>
          <w:bCs/>
        </w:rPr>
        <w:t xml:space="preserve">. </w:t>
      </w:r>
    </w:p>
    <w:p w14:paraId="58CE0423" w14:textId="057C13E5" w:rsidR="005E5BFA" w:rsidRPr="007D2FA6" w:rsidRDefault="005E5BFA" w:rsidP="007D2FA6">
      <w:pPr>
        <w:ind w:firstLine="420"/>
        <w:rPr>
          <w:rFonts w:ascii="Times New Roman" w:hAnsi="Times New Roman" w:cs="Times New Roman"/>
          <w:b/>
          <w:bCs/>
        </w:rPr>
      </w:pPr>
      <w:r w:rsidRPr="007D2FA6">
        <w:rPr>
          <w:rFonts w:ascii="Times New Roman" w:hAnsi="Times New Roman" w:cs="Times New Roman"/>
          <w:b/>
          <w:bCs/>
        </w:rPr>
        <w:t>O</w:t>
      </w:r>
      <w:r w:rsidRPr="007D2FA6">
        <w:rPr>
          <w:rFonts w:ascii="Times New Roman" w:hAnsi="Times New Roman" w:cs="Times New Roman" w:hint="eastAsia"/>
          <w:b/>
          <w:bCs/>
        </w:rPr>
        <w:t>ption 1: Fixed power</w:t>
      </w:r>
      <w:r w:rsidR="001E4B6E" w:rsidRPr="007D2FA6">
        <w:rPr>
          <w:rFonts w:ascii="Times New Roman" w:hAnsi="Times New Roman" w:cs="Times New Roman" w:hint="eastAsia"/>
          <w:b/>
          <w:bCs/>
        </w:rPr>
        <w:t xml:space="preserve"> as informed by RAN1, i.e., 33 dBm and 38 dBm</w:t>
      </w:r>
    </w:p>
    <w:p w14:paraId="2F4883B9" w14:textId="1EC051BF" w:rsidR="001E4B6E" w:rsidRPr="005E5BFA" w:rsidRDefault="001E4B6E" w:rsidP="007D2FA6">
      <w:pPr>
        <w:ind w:firstLine="420"/>
        <w:rPr>
          <w:rFonts w:ascii="Times New Roman" w:hAnsi="Times New Roman" w:cs="Times New Roman"/>
        </w:rPr>
      </w:pPr>
      <w:r w:rsidRPr="007D2FA6">
        <w:rPr>
          <w:rFonts w:ascii="Times New Roman" w:hAnsi="Times New Roman" w:cs="Times New Roman"/>
          <w:b/>
          <w:bCs/>
        </w:rPr>
        <w:t>O</w:t>
      </w:r>
      <w:r w:rsidRPr="007D2FA6">
        <w:rPr>
          <w:rFonts w:ascii="Times New Roman" w:hAnsi="Times New Roman" w:cs="Times New Roman" w:hint="eastAsia"/>
          <w:b/>
          <w:bCs/>
        </w:rPr>
        <w:t xml:space="preserve">ption </w:t>
      </w:r>
      <w:r w:rsidR="007D2FA6">
        <w:rPr>
          <w:rFonts w:ascii="Times New Roman" w:hAnsi="Times New Roman" w:cs="Times New Roman" w:hint="eastAsia"/>
          <w:b/>
          <w:bCs/>
        </w:rPr>
        <w:t>2</w:t>
      </w:r>
      <w:r w:rsidRPr="007D2FA6">
        <w:rPr>
          <w:rFonts w:ascii="Times New Roman" w:hAnsi="Times New Roman" w:cs="Times New Roman" w:hint="eastAsia"/>
          <w:b/>
          <w:bCs/>
        </w:rPr>
        <w:t xml:space="preserve">: Power </w:t>
      </w:r>
      <w:r w:rsidRPr="007D2FA6">
        <w:rPr>
          <w:rFonts w:ascii="Times New Roman" w:hAnsi="Times New Roman" w:cs="Times New Roman"/>
          <w:b/>
          <w:bCs/>
        </w:rPr>
        <w:t>scaling</w:t>
      </w:r>
      <w:r w:rsidRPr="007D2FA6">
        <w:rPr>
          <w:rFonts w:ascii="Times New Roman" w:hAnsi="Times New Roman" w:cs="Times New Roman" w:hint="eastAsia"/>
          <w:b/>
          <w:bCs/>
        </w:rPr>
        <w:t xml:space="preserve"> based on BW ratio between NR and AIoT, i.e., 28.8 dBm</w:t>
      </w:r>
      <w:r>
        <w:rPr>
          <w:rFonts w:ascii="Times New Roman" w:hAnsi="Times New Roman" w:cs="Times New Roman" w:hint="eastAsia"/>
        </w:rPr>
        <w:t xml:space="preserve"> </w:t>
      </w:r>
    </w:p>
    <w:p w14:paraId="3AE31676" w14:textId="77777777" w:rsidR="00272DE9" w:rsidRPr="00866CF2" w:rsidRDefault="00272DE9" w:rsidP="00AC676D">
      <w:pPr>
        <w:rPr>
          <w:rFonts w:ascii="Times New Roman" w:hAnsi="Times New Roman" w:cs="Times New Roman"/>
        </w:rPr>
      </w:pPr>
    </w:p>
    <w:p w14:paraId="2B19EE1E" w14:textId="16469472" w:rsidR="00C90905" w:rsidRPr="00C90905" w:rsidRDefault="00C90905" w:rsidP="00C90905">
      <w:pPr>
        <w:rPr>
          <w:rFonts w:ascii="Times New Roman" w:hAnsi="Times New Roman" w:cs="Times New Roman"/>
          <w:b/>
          <w:bCs/>
        </w:rPr>
      </w:pPr>
      <w:r w:rsidRPr="00C90905">
        <w:rPr>
          <w:rFonts w:ascii="Times New Roman" w:hAnsi="Times New Roman" w:cs="Times New Roman" w:hint="eastAsia"/>
          <w:b/>
          <w:bCs/>
        </w:rPr>
        <w:t xml:space="preserve">2.2.2 </w:t>
      </w:r>
      <w:r w:rsidR="00272DE9">
        <w:rPr>
          <w:rFonts w:ascii="Times New Roman" w:hAnsi="Times New Roman" w:cs="Times New Roman" w:hint="eastAsia"/>
          <w:b/>
          <w:bCs/>
        </w:rPr>
        <w:t xml:space="preserve">Power control </w:t>
      </w:r>
    </w:p>
    <w:p w14:paraId="4A48BCFD" w14:textId="1D4E4699" w:rsidR="006B777F" w:rsidRDefault="006B777F" w:rsidP="00AC676D">
      <w:pPr>
        <w:rPr>
          <w:rFonts w:ascii="Times New Roman" w:hAnsi="Times New Roman" w:cs="Times New Roman"/>
        </w:rPr>
      </w:pPr>
    </w:p>
    <w:p w14:paraId="6C3ED583" w14:textId="540DC293" w:rsidR="00FF1F19" w:rsidRDefault="00AB4E9C" w:rsidP="00AC676D">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 [2], the following agreement was agreed in RAN1:</w:t>
      </w:r>
    </w:p>
    <w:p w14:paraId="14B96E97" w14:textId="2EEE5BEB" w:rsidR="00FF1F19" w:rsidRDefault="00AB4E9C" w:rsidP="00AC676D">
      <w:pPr>
        <w:rPr>
          <w:rFonts w:ascii="Times New Roman" w:hAnsi="Times New Roman" w:cs="Times New Roman"/>
        </w:rPr>
      </w:pPr>
      <w:r w:rsidRPr="00AB4E9C">
        <w:rPr>
          <w:rFonts w:ascii="Times New Roman" w:hAnsi="Times New Roman" w:cs="Times New Roman"/>
          <w:noProof/>
        </w:rPr>
        <mc:AlternateContent>
          <mc:Choice Requires="wps">
            <w:drawing>
              <wp:inline distT="0" distB="0" distL="0" distR="0" wp14:anchorId="600A4939" wp14:editId="72F7C0D5">
                <wp:extent cx="6068291" cy="1404620"/>
                <wp:effectExtent l="0" t="0" r="27940" b="2286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8291" cy="1404620"/>
                        </a:xfrm>
                        <a:prstGeom prst="rect">
                          <a:avLst/>
                        </a:prstGeom>
                        <a:solidFill>
                          <a:srgbClr val="FFFFFF"/>
                        </a:solidFill>
                        <a:ln w="12700">
                          <a:solidFill>
                            <a:schemeClr val="accent1"/>
                          </a:solidFill>
                          <a:miter lim="800000"/>
                          <a:headEnd/>
                          <a:tailEnd/>
                        </a:ln>
                      </wps:spPr>
                      <wps:txbx>
                        <w:txbxContent>
                          <w:p w14:paraId="1A7F8ADB" w14:textId="77777777" w:rsidR="00AB4E9C" w:rsidRPr="00AB4E9C" w:rsidRDefault="00AB4E9C" w:rsidP="00AB4E9C">
                            <w:pPr>
                              <w:widowControl/>
                              <w:jc w:val="left"/>
                              <w:rPr>
                                <w:rFonts w:ascii="Times New Roman" w:eastAsia="Batang" w:hAnsi="Times New Roman" w:cs="Times New Roman"/>
                                <w:b/>
                                <w:bCs/>
                                <w:kern w:val="0"/>
                                <w:sz w:val="20"/>
                                <w:szCs w:val="24"/>
                                <w:lang w:eastAsia="en-US"/>
                              </w:rPr>
                            </w:pPr>
                            <w:r w:rsidRPr="00AB4E9C">
                              <w:rPr>
                                <w:rFonts w:ascii="Times New Roman" w:eastAsia="Batang" w:hAnsi="Times New Roman" w:cs="Times New Roman"/>
                                <w:b/>
                                <w:bCs/>
                                <w:kern w:val="0"/>
                                <w:sz w:val="20"/>
                                <w:szCs w:val="24"/>
                                <w:highlight w:val="green"/>
                                <w:lang w:val="en-GB" w:eastAsia="en-US"/>
                              </w:rPr>
                              <w:t>Agreement</w:t>
                            </w:r>
                          </w:p>
                          <w:p w14:paraId="29FEC23C" w14:textId="77777777" w:rsidR="00AB4E9C" w:rsidRPr="00AB4E9C" w:rsidRDefault="00AB4E9C" w:rsidP="00AB4E9C">
                            <w:pPr>
                              <w:widowControl/>
                              <w:jc w:val="left"/>
                              <w:rPr>
                                <w:rFonts w:ascii="Times New Roman" w:eastAsia="Batang" w:hAnsi="Times New Roman" w:cs="Times New Roman"/>
                                <w:kern w:val="0"/>
                                <w:sz w:val="20"/>
                                <w:szCs w:val="24"/>
                                <w:lang w:val="en-GB" w:eastAsia="en-US"/>
                              </w:rPr>
                            </w:pPr>
                            <w:r w:rsidRPr="00AB4E9C">
                              <w:rPr>
                                <w:rFonts w:ascii="Times New Roman" w:eastAsia="Batang" w:hAnsi="Times New Roman" w:cs="Times New Roman"/>
                                <w:kern w:val="0"/>
                                <w:sz w:val="20"/>
                                <w:szCs w:val="24"/>
                                <w:lang w:val="en-GB" w:eastAsia="en-US"/>
                              </w:rPr>
                              <w:t>Study the necessity of D2R Tx power control for Device 2b and for Device C for outdoor scenarios</w:t>
                            </w:r>
                          </w:p>
                          <w:p w14:paraId="2D6E46FF" w14:textId="77777777" w:rsidR="00AB4E9C" w:rsidRPr="00AB4E9C" w:rsidRDefault="00AB4E9C" w:rsidP="00AB4E9C">
                            <w:pPr>
                              <w:widowControl/>
                              <w:numPr>
                                <w:ilvl w:val="0"/>
                                <w:numId w:val="24"/>
                              </w:numPr>
                              <w:jc w:val="left"/>
                              <w:rPr>
                                <w:rFonts w:ascii="Times New Roman" w:eastAsia="Batang" w:hAnsi="Times New Roman" w:cs="Times New Roman"/>
                                <w:kern w:val="0"/>
                                <w:sz w:val="20"/>
                                <w:szCs w:val="24"/>
                                <w:lang w:val="en-GB" w:eastAsia="en-US"/>
                              </w:rPr>
                            </w:pPr>
                            <w:r w:rsidRPr="00AB4E9C">
                              <w:rPr>
                                <w:rFonts w:ascii="Times New Roman" w:eastAsia="Batang" w:hAnsi="Times New Roman" w:cs="Times New Roman"/>
                                <w:kern w:val="0"/>
                                <w:sz w:val="20"/>
                                <w:szCs w:val="24"/>
                                <w:lang w:val="en-GB" w:eastAsia="en-US"/>
                              </w:rPr>
                              <w:t>Target to agree on observations on pros and cons of D2R Tx power control</w:t>
                            </w:r>
                            <w:r w:rsidRPr="00AB4E9C">
                              <w:rPr>
                                <w:rFonts w:ascii="Times New Roman" w:eastAsia="Batang" w:hAnsi="Times New Roman" w:cs="Times New Roman" w:hint="eastAsia"/>
                                <w:kern w:val="0"/>
                                <w:sz w:val="20"/>
                                <w:szCs w:val="24"/>
                                <w:lang w:val="en-GB" w:eastAsia="en-US"/>
                              </w:rPr>
                              <w:t xml:space="preserve"> </w:t>
                            </w:r>
                            <w:r w:rsidRPr="00AB4E9C">
                              <w:rPr>
                                <w:rFonts w:ascii="Times New Roman" w:eastAsia="Batang" w:hAnsi="Times New Roman" w:cs="Times New Roman"/>
                                <w:kern w:val="0"/>
                                <w:sz w:val="20"/>
                                <w:szCs w:val="24"/>
                                <w:lang w:val="en-GB" w:eastAsia="en-US"/>
                              </w:rPr>
                              <w:t xml:space="preserve">vs. no Tx power control at </w:t>
                            </w:r>
                            <w:r w:rsidRPr="00AB4E9C">
                              <w:rPr>
                                <w:rFonts w:ascii="Times New Roman" w:eastAsia="Batang" w:hAnsi="Times New Roman" w:cs="Times New Roman" w:hint="eastAsia"/>
                                <w:kern w:val="0"/>
                                <w:sz w:val="20"/>
                                <w:szCs w:val="24"/>
                                <w:lang w:val="en-GB" w:eastAsia="en-US"/>
                              </w:rPr>
                              <w:t>R</w:t>
                            </w:r>
                            <w:r w:rsidRPr="00AB4E9C">
                              <w:rPr>
                                <w:rFonts w:ascii="Times New Roman" w:eastAsia="Batang" w:hAnsi="Times New Roman" w:cs="Times New Roman"/>
                                <w:kern w:val="0"/>
                                <w:sz w:val="20"/>
                                <w:szCs w:val="24"/>
                                <w:lang w:val="en-GB" w:eastAsia="en-US"/>
                              </w:rPr>
                              <w:t xml:space="preserve">AN1#123 </w:t>
                            </w:r>
                          </w:p>
                          <w:p w14:paraId="7AA67E3F" w14:textId="77777777" w:rsidR="00AB4E9C" w:rsidRPr="00AB4E9C" w:rsidRDefault="00AB4E9C" w:rsidP="00AB4E9C">
                            <w:pPr>
                              <w:widowControl/>
                              <w:jc w:val="left"/>
                              <w:rPr>
                                <w:rFonts w:ascii="Times New Roman" w:eastAsia="Batang" w:hAnsi="Times New Roman" w:cs="Times New Roman"/>
                                <w:kern w:val="0"/>
                                <w:sz w:val="20"/>
                                <w:szCs w:val="24"/>
                                <w:lang w:val="en-GB" w:eastAsia="en-US"/>
                              </w:rPr>
                            </w:pPr>
                            <w:r w:rsidRPr="00AB4E9C">
                              <w:rPr>
                                <w:rFonts w:ascii="Times New Roman" w:eastAsia="Batang" w:hAnsi="Times New Roman" w:cs="Times New Roman"/>
                                <w:kern w:val="0"/>
                                <w:sz w:val="20"/>
                                <w:szCs w:val="24"/>
                                <w:lang w:val="en-GB" w:eastAsia="en-US"/>
                              </w:rPr>
                              <w:t>Continue studying feasibility of the following open loop power control methods considering device complexity:</w:t>
                            </w:r>
                          </w:p>
                          <w:p w14:paraId="60464061" w14:textId="77777777" w:rsidR="00AB4E9C" w:rsidRPr="00AB4E9C" w:rsidRDefault="00AB4E9C" w:rsidP="00AB4E9C">
                            <w:pPr>
                              <w:widowControl/>
                              <w:numPr>
                                <w:ilvl w:val="0"/>
                                <w:numId w:val="24"/>
                              </w:numPr>
                              <w:jc w:val="left"/>
                              <w:rPr>
                                <w:rFonts w:ascii="Times New Roman" w:eastAsia="Batang" w:hAnsi="Times New Roman" w:cs="Times New Roman"/>
                                <w:kern w:val="0"/>
                                <w:sz w:val="20"/>
                                <w:szCs w:val="24"/>
                                <w:lang w:val="en-GB" w:eastAsia="en-US"/>
                              </w:rPr>
                            </w:pPr>
                            <w:r w:rsidRPr="00AB4E9C">
                              <w:rPr>
                                <w:rFonts w:ascii="Times New Roman" w:eastAsia="Batang" w:hAnsi="Times New Roman" w:cs="Times New Roman"/>
                                <w:kern w:val="0"/>
                                <w:sz w:val="20"/>
                                <w:szCs w:val="24"/>
                                <w:lang w:val="en-GB" w:eastAsia="en-US"/>
                              </w:rPr>
                              <w:t>Methods of open loop power control</w:t>
                            </w:r>
                          </w:p>
                          <w:p w14:paraId="0220AF12" w14:textId="77777777" w:rsidR="00AB4E9C" w:rsidRPr="00AB4E9C" w:rsidRDefault="00AB4E9C" w:rsidP="00AB4E9C">
                            <w:pPr>
                              <w:widowControl/>
                              <w:numPr>
                                <w:ilvl w:val="1"/>
                                <w:numId w:val="24"/>
                              </w:numPr>
                              <w:jc w:val="left"/>
                              <w:rPr>
                                <w:rFonts w:ascii="Times New Roman" w:eastAsia="Batang" w:hAnsi="Times New Roman" w:cs="Times New Roman"/>
                                <w:kern w:val="0"/>
                                <w:sz w:val="20"/>
                                <w:szCs w:val="24"/>
                                <w:lang w:val="en-GB" w:eastAsia="en-US"/>
                              </w:rPr>
                            </w:pPr>
                            <w:r w:rsidRPr="00AB4E9C">
                              <w:rPr>
                                <w:rFonts w:ascii="Times New Roman" w:eastAsia="Batang" w:hAnsi="Times New Roman" w:cs="Times New Roman"/>
                                <w:kern w:val="0"/>
                                <w:sz w:val="20"/>
                                <w:szCs w:val="24"/>
                                <w:lang w:val="en-GB" w:eastAsia="en-US"/>
                              </w:rPr>
                              <w:t>Option 1: Device calculates Tx power based on measured pathloss, a predefined formula, and some configured parameters from reader</w:t>
                            </w:r>
                          </w:p>
                          <w:p w14:paraId="3AE8F33F" w14:textId="77777777" w:rsidR="00AB4E9C" w:rsidRPr="00AB4E9C" w:rsidRDefault="00AB4E9C" w:rsidP="00AB4E9C">
                            <w:pPr>
                              <w:widowControl/>
                              <w:numPr>
                                <w:ilvl w:val="2"/>
                                <w:numId w:val="24"/>
                              </w:numPr>
                              <w:jc w:val="left"/>
                              <w:rPr>
                                <w:rFonts w:ascii="Times New Roman" w:eastAsia="Batang" w:hAnsi="Times New Roman" w:cs="Times New Roman"/>
                                <w:kern w:val="0"/>
                                <w:sz w:val="20"/>
                                <w:szCs w:val="24"/>
                                <w:lang w:val="en-GB" w:eastAsia="en-US"/>
                              </w:rPr>
                            </w:pPr>
                            <w:r w:rsidRPr="00AB4E9C">
                              <w:rPr>
                                <w:rFonts w:ascii="Times New Roman" w:eastAsia="Batang" w:hAnsi="Times New Roman" w:cs="Times New Roman"/>
                                <w:kern w:val="0"/>
                                <w:sz w:val="20"/>
                                <w:szCs w:val="24"/>
                                <w:lang w:val="en-GB" w:eastAsia="en-US"/>
                              </w:rPr>
                              <w:t xml:space="preserve">Required information at the device side at least includes reader Tx power, received target power at the reader, etc. </w:t>
                            </w:r>
                          </w:p>
                          <w:p w14:paraId="15C88A17" w14:textId="77777777" w:rsidR="00AB4E9C" w:rsidRPr="00AB4E9C" w:rsidRDefault="00AB4E9C" w:rsidP="00AB4E9C">
                            <w:pPr>
                              <w:widowControl/>
                              <w:numPr>
                                <w:ilvl w:val="1"/>
                                <w:numId w:val="24"/>
                              </w:numPr>
                              <w:jc w:val="left"/>
                              <w:rPr>
                                <w:rFonts w:ascii="Times New Roman" w:eastAsia="Batang" w:hAnsi="Times New Roman" w:cs="Times New Roman"/>
                                <w:kern w:val="0"/>
                                <w:sz w:val="20"/>
                                <w:szCs w:val="24"/>
                                <w:lang w:val="en-GB" w:eastAsia="en-US"/>
                              </w:rPr>
                            </w:pPr>
                            <w:r w:rsidRPr="00AB4E9C">
                              <w:rPr>
                                <w:rFonts w:ascii="Times New Roman" w:eastAsia="Batang" w:hAnsi="Times New Roman" w:cs="Times New Roman"/>
                                <w:kern w:val="0"/>
                                <w:sz w:val="20"/>
                                <w:szCs w:val="24"/>
                                <w:lang w:val="en-GB" w:eastAsia="en-US"/>
                              </w:rPr>
                              <w:t xml:space="preserve">Option 2: Device measures RSRP, and uses a corresponding Tx power when the RSRP falls in an RSRP range. </w:t>
                            </w:r>
                          </w:p>
                          <w:p w14:paraId="49664270" w14:textId="77777777" w:rsidR="00AB4E9C" w:rsidRPr="00AB4E9C" w:rsidRDefault="00AB4E9C" w:rsidP="00AB4E9C">
                            <w:pPr>
                              <w:widowControl/>
                              <w:numPr>
                                <w:ilvl w:val="2"/>
                                <w:numId w:val="24"/>
                              </w:numPr>
                              <w:jc w:val="left"/>
                              <w:rPr>
                                <w:rFonts w:ascii="Times New Roman" w:eastAsia="Batang" w:hAnsi="Times New Roman" w:cs="Times New Roman"/>
                                <w:kern w:val="0"/>
                                <w:sz w:val="20"/>
                                <w:szCs w:val="24"/>
                                <w:lang w:val="en-GB" w:eastAsia="en-US"/>
                              </w:rPr>
                            </w:pPr>
                            <w:r w:rsidRPr="00AB4E9C">
                              <w:rPr>
                                <w:rFonts w:ascii="Times New Roman" w:eastAsia="Batang" w:hAnsi="Times New Roman" w:cs="Times New Roman"/>
                                <w:kern w:val="0"/>
                                <w:sz w:val="20"/>
                                <w:szCs w:val="24"/>
                                <w:lang w:val="en-GB" w:eastAsia="en-US"/>
                              </w:rPr>
                              <w:t>The RSRP range is based on RSRP threshold(s) configured by reader or predefined</w:t>
                            </w:r>
                          </w:p>
                          <w:p w14:paraId="730F915C" w14:textId="77777777" w:rsidR="00AB4E9C" w:rsidRPr="00AB4E9C" w:rsidRDefault="00AB4E9C" w:rsidP="00AB4E9C">
                            <w:pPr>
                              <w:widowControl/>
                              <w:numPr>
                                <w:ilvl w:val="2"/>
                                <w:numId w:val="24"/>
                              </w:numPr>
                              <w:jc w:val="left"/>
                              <w:rPr>
                                <w:rFonts w:ascii="Times New Roman" w:eastAsia="Batang" w:hAnsi="Times New Roman" w:cs="Times New Roman"/>
                                <w:kern w:val="0"/>
                                <w:sz w:val="20"/>
                                <w:szCs w:val="24"/>
                                <w:lang w:val="en-GB" w:eastAsia="en-US"/>
                              </w:rPr>
                            </w:pPr>
                            <w:r w:rsidRPr="00AB4E9C">
                              <w:rPr>
                                <w:rFonts w:ascii="Times New Roman" w:eastAsia="Batang" w:hAnsi="Times New Roman" w:cs="Times New Roman"/>
                                <w:kern w:val="0"/>
                                <w:sz w:val="20"/>
                                <w:szCs w:val="24"/>
                                <w:lang w:val="en-GB" w:eastAsia="en-US"/>
                              </w:rPr>
                              <w:t>Required information at the device side at least includes RSRP threshold(s), corresponding D2R Tx power related information per each RSRP range defined by the RSRP threshold(s)</w:t>
                            </w:r>
                          </w:p>
                          <w:p w14:paraId="37486BFC" w14:textId="77777777" w:rsidR="00AB4E9C" w:rsidRPr="00AB4E9C" w:rsidRDefault="00AB4E9C" w:rsidP="00AB4E9C">
                            <w:pPr>
                              <w:widowControl/>
                              <w:numPr>
                                <w:ilvl w:val="1"/>
                                <w:numId w:val="24"/>
                              </w:numPr>
                              <w:jc w:val="left"/>
                              <w:rPr>
                                <w:rFonts w:ascii="Times New Roman" w:eastAsia="Batang" w:hAnsi="Times New Roman" w:cs="Times New Roman"/>
                                <w:kern w:val="0"/>
                                <w:sz w:val="20"/>
                                <w:szCs w:val="24"/>
                                <w:lang w:val="en-GB" w:eastAsia="en-US"/>
                              </w:rPr>
                            </w:pPr>
                            <w:r w:rsidRPr="00AB4E9C">
                              <w:rPr>
                                <w:rFonts w:ascii="Times New Roman" w:eastAsia="Batang" w:hAnsi="Times New Roman" w:cs="Times New Roman"/>
                                <w:kern w:val="0"/>
                                <w:sz w:val="20"/>
                                <w:szCs w:val="24"/>
                                <w:lang w:val="en-GB" w:eastAsia="en-US"/>
                              </w:rPr>
                              <w:t>FFS details (e.g., required measurements, required information)</w:t>
                            </w:r>
                          </w:p>
                          <w:p w14:paraId="31BAFDA4" w14:textId="23E1596C" w:rsidR="00AB4E9C" w:rsidRDefault="00AB4E9C" w:rsidP="00AB4E9C">
                            <w:r w:rsidRPr="00AB4E9C">
                              <w:rPr>
                                <w:rFonts w:ascii="Times New Roman" w:eastAsia="Batang" w:hAnsi="Times New Roman" w:cs="Times New Roman"/>
                                <w:kern w:val="0"/>
                                <w:sz w:val="20"/>
                                <w:szCs w:val="24"/>
                                <w:lang w:val="en-GB" w:eastAsia="en-US"/>
                              </w:rPr>
                              <w:t>Continue studying the necessity and feasibility of closed loop power control for D2R.</w:t>
                            </w:r>
                          </w:p>
                        </w:txbxContent>
                      </wps:txbx>
                      <wps:bodyPr rot="0" vert="horz" wrap="square" lIns="91440" tIns="45720" rIns="91440" bIns="45720" anchor="t" anchorCtr="0">
                        <a:spAutoFit/>
                      </wps:bodyPr>
                    </wps:wsp>
                  </a:graphicData>
                </a:graphic>
              </wp:inline>
            </w:drawing>
          </mc:Choice>
          <mc:Fallback>
            <w:pict>
              <v:shapetype w14:anchorId="600A4939" id="_x0000_t202" coordsize="21600,21600" o:spt="202" path="m,l,21600r21600,l21600,xe">
                <v:stroke joinstyle="miter"/>
                <v:path gradientshapeok="t" o:connecttype="rect"/>
              </v:shapetype>
              <v:shape id="文本框 2" o:spid="_x0000_s1026" type="#_x0000_t202" style="width:477.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" strokecolor="#4472c4 [3204]" strokeweight="1pt">
                <v:textbox style="mso-fit-shape-to-text:t">
                  <w:txbxContent>
                    <w:p w14:paraId="1A7F8ADB" w14:textId="77777777" w:rsidR="00AB4E9C" w:rsidRPr="00AB4E9C" w:rsidRDefault="00AB4E9C" w:rsidP="00AB4E9C">
                      <w:pPr>
                        <w:widowControl/>
                        <w:jc w:val="left"/>
                        <w:rPr>
                          <w:rFonts w:ascii="Times New Roman" w:eastAsia="Batang" w:hAnsi="Times New Roman" w:cs="Times New Roman"/>
                          <w:b/>
                          <w:bCs/>
                          <w:kern w:val="0"/>
                          <w:sz w:val="20"/>
                          <w:szCs w:val="24"/>
                          <w:lang w:eastAsia="en-US"/>
                        </w:rPr>
                      </w:pPr>
                      <w:r w:rsidRPr="00AB4E9C">
                        <w:rPr>
                          <w:rFonts w:ascii="Times New Roman" w:eastAsia="Batang" w:hAnsi="Times New Roman" w:cs="Times New Roman"/>
                          <w:b/>
                          <w:bCs/>
                          <w:kern w:val="0"/>
                          <w:sz w:val="20"/>
                          <w:szCs w:val="24"/>
                          <w:highlight w:val="green"/>
                          <w:lang w:val="en-GB" w:eastAsia="en-US"/>
                        </w:rPr>
                        <w:t>Agreement</w:t>
                      </w:r>
                    </w:p>
                    <w:p w14:paraId="29FEC23C" w14:textId="77777777" w:rsidR="00AB4E9C" w:rsidRPr="00AB4E9C" w:rsidRDefault="00AB4E9C" w:rsidP="00AB4E9C">
                      <w:pPr>
                        <w:widowControl/>
                        <w:jc w:val="left"/>
                        <w:rPr>
                          <w:rFonts w:ascii="Times New Roman" w:eastAsia="Batang" w:hAnsi="Times New Roman" w:cs="Times New Roman"/>
                          <w:kern w:val="0"/>
                          <w:sz w:val="20"/>
                          <w:szCs w:val="24"/>
                          <w:lang w:val="en-GB" w:eastAsia="en-US"/>
                        </w:rPr>
                      </w:pPr>
                      <w:r w:rsidRPr="00AB4E9C">
                        <w:rPr>
                          <w:rFonts w:ascii="Times New Roman" w:eastAsia="Batang" w:hAnsi="Times New Roman" w:cs="Times New Roman"/>
                          <w:kern w:val="0"/>
                          <w:sz w:val="20"/>
                          <w:szCs w:val="24"/>
                          <w:lang w:val="en-GB" w:eastAsia="en-US"/>
                        </w:rPr>
                        <w:t>Study the necessity of D2R Tx power control for Device 2b and for Device C for outdoor scenarios</w:t>
                      </w:r>
                    </w:p>
                    <w:p w14:paraId="2D6E46FF" w14:textId="77777777" w:rsidR="00AB4E9C" w:rsidRPr="00AB4E9C" w:rsidRDefault="00AB4E9C" w:rsidP="00AB4E9C">
                      <w:pPr>
                        <w:widowControl/>
                        <w:numPr>
                          <w:ilvl w:val="0"/>
                          <w:numId w:val="24"/>
                        </w:numPr>
                        <w:jc w:val="left"/>
                        <w:rPr>
                          <w:rFonts w:ascii="Times New Roman" w:eastAsia="Batang" w:hAnsi="Times New Roman" w:cs="Times New Roman"/>
                          <w:kern w:val="0"/>
                          <w:sz w:val="20"/>
                          <w:szCs w:val="24"/>
                          <w:lang w:val="en-GB" w:eastAsia="en-US"/>
                        </w:rPr>
                      </w:pPr>
                      <w:r w:rsidRPr="00AB4E9C">
                        <w:rPr>
                          <w:rFonts w:ascii="Times New Roman" w:eastAsia="Batang" w:hAnsi="Times New Roman" w:cs="Times New Roman"/>
                          <w:kern w:val="0"/>
                          <w:sz w:val="20"/>
                          <w:szCs w:val="24"/>
                          <w:lang w:val="en-GB" w:eastAsia="en-US"/>
                        </w:rPr>
                        <w:t>Target to agree on observations on pros and cons of D2R Tx power control</w:t>
                      </w:r>
                      <w:r w:rsidRPr="00AB4E9C">
                        <w:rPr>
                          <w:rFonts w:ascii="Times New Roman" w:eastAsia="Batang" w:hAnsi="Times New Roman" w:cs="Times New Roman" w:hint="eastAsia"/>
                          <w:kern w:val="0"/>
                          <w:sz w:val="20"/>
                          <w:szCs w:val="24"/>
                          <w:lang w:val="en-GB" w:eastAsia="en-US"/>
                        </w:rPr>
                        <w:t xml:space="preserve"> </w:t>
                      </w:r>
                      <w:r w:rsidRPr="00AB4E9C">
                        <w:rPr>
                          <w:rFonts w:ascii="Times New Roman" w:eastAsia="Batang" w:hAnsi="Times New Roman" w:cs="Times New Roman"/>
                          <w:kern w:val="0"/>
                          <w:sz w:val="20"/>
                          <w:szCs w:val="24"/>
                          <w:lang w:val="en-GB" w:eastAsia="en-US"/>
                        </w:rPr>
                        <w:t xml:space="preserve">vs. no Tx power control at </w:t>
                      </w:r>
                      <w:r w:rsidRPr="00AB4E9C">
                        <w:rPr>
                          <w:rFonts w:ascii="Times New Roman" w:eastAsia="Batang" w:hAnsi="Times New Roman" w:cs="Times New Roman" w:hint="eastAsia"/>
                          <w:kern w:val="0"/>
                          <w:sz w:val="20"/>
                          <w:szCs w:val="24"/>
                          <w:lang w:val="en-GB" w:eastAsia="en-US"/>
                        </w:rPr>
                        <w:t>R</w:t>
                      </w:r>
                      <w:r w:rsidRPr="00AB4E9C">
                        <w:rPr>
                          <w:rFonts w:ascii="Times New Roman" w:eastAsia="Batang" w:hAnsi="Times New Roman" w:cs="Times New Roman"/>
                          <w:kern w:val="0"/>
                          <w:sz w:val="20"/>
                          <w:szCs w:val="24"/>
                          <w:lang w:val="en-GB" w:eastAsia="en-US"/>
                        </w:rPr>
                        <w:t xml:space="preserve">AN1#123 </w:t>
                      </w:r>
                    </w:p>
                    <w:p w14:paraId="7AA67E3F" w14:textId="77777777" w:rsidR="00AB4E9C" w:rsidRPr="00AB4E9C" w:rsidRDefault="00AB4E9C" w:rsidP="00AB4E9C">
                      <w:pPr>
                        <w:widowControl/>
                        <w:jc w:val="left"/>
                        <w:rPr>
                          <w:rFonts w:ascii="Times New Roman" w:eastAsia="Batang" w:hAnsi="Times New Roman" w:cs="Times New Roman"/>
                          <w:kern w:val="0"/>
                          <w:sz w:val="20"/>
                          <w:szCs w:val="24"/>
                          <w:lang w:val="en-GB" w:eastAsia="en-US"/>
                        </w:rPr>
                      </w:pPr>
                      <w:r w:rsidRPr="00AB4E9C">
                        <w:rPr>
                          <w:rFonts w:ascii="Times New Roman" w:eastAsia="Batang" w:hAnsi="Times New Roman" w:cs="Times New Roman"/>
                          <w:kern w:val="0"/>
                          <w:sz w:val="20"/>
                          <w:szCs w:val="24"/>
                          <w:lang w:val="en-GB" w:eastAsia="en-US"/>
                        </w:rPr>
                        <w:t>Continue studying feasibility of the following open loop power control methods considering device complexity:</w:t>
                      </w:r>
                    </w:p>
                    <w:p w14:paraId="60464061" w14:textId="77777777" w:rsidR="00AB4E9C" w:rsidRPr="00AB4E9C" w:rsidRDefault="00AB4E9C" w:rsidP="00AB4E9C">
                      <w:pPr>
                        <w:widowControl/>
                        <w:numPr>
                          <w:ilvl w:val="0"/>
                          <w:numId w:val="24"/>
                        </w:numPr>
                        <w:jc w:val="left"/>
                        <w:rPr>
                          <w:rFonts w:ascii="Times New Roman" w:eastAsia="Batang" w:hAnsi="Times New Roman" w:cs="Times New Roman"/>
                          <w:kern w:val="0"/>
                          <w:sz w:val="20"/>
                          <w:szCs w:val="24"/>
                          <w:lang w:val="en-GB" w:eastAsia="en-US"/>
                        </w:rPr>
                      </w:pPr>
                      <w:r w:rsidRPr="00AB4E9C">
                        <w:rPr>
                          <w:rFonts w:ascii="Times New Roman" w:eastAsia="Batang" w:hAnsi="Times New Roman" w:cs="Times New Roman"/>
                          <w:kern w:val="0"/>
                          <w:sz w:val="20"/>
                          <w:szCs w:val="24"/>
                          <w:lang w:val="en-GB" w:eastAsia="en-US"/>
                        </w:rPr>
                        <w:t>Methods of open loop power control</w:t>
                      </w:r>
                    </w:p>
                    <w:p w14:paraId="0220AF12" w14:textId="77777777" w:rsidR="00AB4E9C" w:rsidRPr="00AB4E9C" w:rsidRDefault="00AB4E9C" w:rsidP="00AB4E9C">
                      <w:pPr>
                        <w:widowControl/>
                        <w:numPr>
                          <w:ilvl w:val="1"/>
                          <w:numId w:val="24"/>
                        </w:numPr>
                        <w:jc w:val="left"/>
                        <w:rPr>
                          <w:rFonts w:ascii="Times New Roman" w:eastAsia="Batang" w:hAnsi="Times New Roman" w:cs="Times New Roman"/>
                          <w:kern w:val="0"/>
                          <w:sz w:val="20"/>
                          <w:szCs w:val="24"/>
                          <w:lang w:val="en-GB" w:eastAsia="en-US"/>
                        </w:rPr>
                      </w:pPr>
                      <w:r w:rsidRPr="00AB4E9C">
                        <w:rPr>
                          <w:rFonts w:ascii="Times New Roman" w:eastAsia="Batang" w:hAnsi="Times New Roman" w:cs="Times New Roman"/>
                          <w:kern w:val="0"/>
                          <w:sz w:val="20"/>
                          <w:szCs w:val="24"/>
                          <w:lang w:val="en-GB" w:eastAsia="en-US"/>
                        </w:rPr>
                        <w:t>Option 1: Device calculates Tx power based on measured pathloss, a predefined formula, and some configured parameters from reader</w:t>
                      </w:r>
                    </w:p>
                    <w:p w14:paraId="3AE8F33F" w14:textId="77777777" w:rsidR="00AB4E9C" w:rsidRPr="00AB4E9C" w:rsidRDefault="00AB4E9C" w:rsidP="00AB4E9C">
                      <w:pPr>
                        <w:widowControl/>
                        <w:numPr>
                          <w:ilvl w:val="2"/>
                          <w:numId w:val="24"/>
                        </w:numPr>
                        <w:jc w:val="left"/>
                        <w:rPr>
                          <w:rFonts w:ascii="Times New Roman" w:eastAsia="Batang" w:hAnsi="Times New Roman" w:cs="Times New Roman"/>
                          <w:kern w:val="0"/>
                          <w:sz w:val="20"/>
                          <w:szCs w:val="24"/>
                          <w:lang w:val="en-GB" w:eastAsia="en-US"/>
                        </w:rPr>
                      </w:pPr>
                      <w:r w:rsidRPr="00AB4E9C">
                        <w:rPr>
                          <w:rFonts w:ascii="Times New Roman" w:eastAsia="Batang" w:hAnsi="Times New Roman" w:cs="Times New Roman"/>
                          <w:kern w:val="0"/>
                          <w:sz w:val="20"/>
                          <w:szCs w:val="24"/>
                          <w:lang w:val="en-GB" w:eastAsia="en-US"/>
                        </w:rPr>
                        <w:t xml:space="preserve">Required information at the device side at least includes reader Tx power, received target power at the reader, etc. </w:t>
                      </w:r>
                    </w:p>
                    <w:p w14:paraId="15C88A17" w14:textId="77777777" w:rsidR="00AB4E9C" w:rsidRPr="00AB4E9C" w:rsidRDefault="00AB4E9C" w:rsidP="00AB4E9C">
                      <w:pPr>
                        <w:widowControl/>
                        <w:numPr>
                          <w:ilvl w:val="1"/>
                          <w:numId w:val="24"/>
                        </w:numPr>
                        <w:jc w:val="left"/>
                        <w:rPr>
                          <w:rFonts w:ascii="Times New Roman" w:eastAsia="Batang" w:hAnsi="Times New Roman" w:cs="Times New Roman"/>
                          <w:kern w:val="0"/>
                          <w:sz w:val="20"/>
                          <w:szCs w:val="24"/>
                          <w:lang w:val="en-GB" w:eastAsia="en-US"/>
                        </w:rPr>
                      </w:pPr>
                      <w:r w:rsidRPr="00AB4E9C">
                        <w:rPr>
                          <w:rFonts w:ascii="Times New Roman" w:eastAsia="Batang" w:hAnsi="Times New Roman" w:cs="Times New Roman"/>
                          <w:kern w:val="0"/>
                          <w:sz w:val="20"/>
                          <w:szCs w:val="24"/>
                          <w:lang w:val="en-GB" w:eastAsia="en-US"/>
                        </w:rPr>
                        <w:t xml:space="preserve">Option 2: Device measures RSRP, and uses a corresponding Tx power when the RSRP falls in an RSRP range. </w:t>
                      </w:r>
                    </w:p>
                    <w:p w14:paraId="49664270" w14:textId="77777777" w:rsidR="00AB4E9C" w:rsidRPr="00AB4E9C" w:rsidRDefault="00AB4E9C" w:rsidP="00AB4E9C">
                      <w:pPr>
                        <w:widowControl/>
                        <w:numPr>
                          <w:ilvl w:val="2"/>
                          <w:numId w:val="24"/>
                        </w:numPr>
                        <w:jc w:val="left"/>
                        <w:rPr>
                          <w:rFonts w:ascii="Times New Roman" w:eastAsia="Batang" w:hAnsi="Times New Roman" w:cs="Times New Roman"/>
                          <w:kern w:val="0"/>
                          <w:sz w:val="20"/>
                          <w:szCs w:val="24"/>
                          <w:lang w:val="en-GB" w:eastAsia="en-US"/>
                        </w:rPr>
                      </w:pPr>
                      <w:r w:rsidRPr="00AB4E9C">
                        <w:rPr>
                          <w:rFonts w:ascii="Times New Roman" w:eastAsia="Batang" w:hAnsi="Times New Roman" w:cs="Times New Roman"/>
                          <w:kern w:val="0"/>
                          <w:sz w:val="20"/>
                          <w:szCs w:val="24"/>
                          <w:lang w:val="en-GB" w:eastAsia="en-US"/>
                        </w:rPr>
                        <w:t>The RSRP range is based on RSRP threshold(s) configured by reader or predefined</w:t>
                      </w:r>
                    </w:p>
                    <w:p w14:paraId="730F915C" w14:textId="77777777" w:rsidR="00AB4E9C" w:rsidRPr="00AB4E9C" w:rsidRDefault="00AB4E9C" w:rsidP="00AB4E9C">
                      <w:pPr>
                        <w:widowControl/>
                        <w:numPr>
                          <w:ilvl w:val="2"/>
                          <w:numId w:val="24"/>
                        </w:numPr>
                        <w:jc w:val="left"/>
                        <w:rPr>
                          <w:rFonts w:ascii="Times New Roman" w:eastAsia="Batang" w:hAnsi="Times New Roman" w:cs="Times New Roman"/>
                          <w:kern w:val="0"/>
                          <w:sz w:val="20"/>
                          <w:szCs w:val="24"/>
                          <w:lang w:val="en-GB" w:eastAsia="en-US"/>
                        </w:rPr>
                      </w:pPr>
                      <w:r w:rsidRPr="00AB4E9C">
                        <w:rPr>
                          <w:rFonts w:ascii="Times New Roman" w:eastAsia="Batang" w:hAnsi="Times New Roman" w:cs="Times New Roman"/>
                          <w:kern w:val="0"/>
                          <w:sz w:val="20"/>
                          <w:szCs w:val="24"/>
                          <w:lang w:val="en-GB" w:eastAsia="en-US"/>
                        </w:rPr>
                        <w:t>Required information at the device side at least includes RSRP threshold(s), corresponding D2R Tx power related information per each RSRP range defined by the RSRP threshold(s)</w:t>
                      </w:r>
                    </w:p>
                    <w:p w14:paraId="37486BFC" w14:textId="77777777" w:rsidR="00AB4E9C" w:rsidRPr="00AB4E9C" w:rsidRDefault="00AB4E9C" w:rsidP="00AB4E9C">
                      <w:pPr>
                        <w:widowControl/>
                        <w:numPr>
                          <w:ilvl w:val="1"/>
                          <w:numId w:val="24"/>
                        </w:numPr>
                        <w:jc w:val="left"/>
                        <w:rPr>
                          <w:rFonts w:ascii="Times New Roman" w:eastAsia="Batang" w:hAnsi="Times New Roman" w:cs="Times New Roman"/>
                          <w:kern w:val="0"/>
                          <w:sz w:val="20"/>
                          <w:szCs w:val="24"/>
                          <w:lang w:val="en-GB" w:eastAsia="en-US"/>
                        </w:rPr>
                      </w:pPr>
                      <w:r w:rsidRPr="00AB4E9C">
                        <w:rPr>
                          <w:rFonts w:ascii="Times New Roman" w:eastAsia="Batang" w:hAnsi="Times New Roman" w:cs="Times New Roman"/>
                          <w:kern w:val="0"/>
                          <w:sz w:val="20"/>
                          <w:szCs w:val="24"/>
                          <w:lang w:val="en-GB" w:eastAsia="en-US"/>
                        </w:rPr>
                        <w:t>FFS details (e.g., required measurements, required information)</w:t>
                      </w:r>
                    </w:p>
                    <w:p w14:paraId="31BAFDA4" w14:textId="23E1596C" w:rsidR="00AB4E9C" w:rsidRDefault="00AB4E9C" w:rsidP="00AB4E9C">
                      <w:r w:rsidRPr="00AB4E9C">
                        <w:rPr>
                          <w:rFonts w:ascii="Times New Roman" w:eastAsia="Batang" w:hAnsi="Times New Roman" w:cs="Times New Roman"/>
                          <w:kern w:val="0"/>
                          <w:sz w:val="20"/>
                          <w:szCs w:val="24"/>
                          <w:lang w:val="en-GB" w:eastAsia="en-US"/>
                        </w:rPr>
                        <w:t>Continue studying the necessity and feasibility of closed loop power control for D2R.</w:t>
                      </w:r>
                    </w:p>
                  </w:txbxContent>
                </v:textbox>
                <w10:anchorlock/>
              </v:shape>
            </w:pict>
          </mc:Fallback>
        </mc:AlternateContent>
      </w:r>
    </w:p>
    <w:p w14:paraId="72CFD513" w14:textId="77777777" w:rsidR="00FF1F19" w:rsidRDefault="00FF1F19" w:rsidP="00AC676D">
      <w:pPr>
        <w:rPr>
          <w:rFonts w:ascii="Times New Roman" w:hAnsi="Times New Roman" w:cs="Times New Roman"/>
        </w:rPr>
      </w:pPr>
    </w:p>
    <w:p w14:paraId="6152BC6B" w14:textId="3609B382" w:rsidR="00AB4E9C" w:rsidRDefault="00AB4E9C" w:rsidP="00AC676D">
      <w:pPr>
        <w:rPr>
          <w:rFonts w:ascii="Times New Roman" w:hAnsi="Times New Roman" w:cs="Times New Roman"/>
        </w:rPr>
      </w:pPr>
      <w:r>
        <w:rPr>
          <w:rFonts w:ascii="Times New Roman" w:hAnsi="Times New Roman" w:cs="Times New Roman"/>
        </w:rPr>
        <w:t>U</w:t>
      </w:r>
      <w:r>
        <w:rPr>
          <w:rFonts w:ascii="Times New Roman" w:hAnsi="Times New Roman" w:cs="Times New Roman" w:hint="eastAsia"/>
        </w:rPr>
        <w:t xml:space="preserve">nfortunately, the power control is still discussed in RAN1 and no clear agreement is done. </w:t>
      </w:r>
      <w:r>
        <w:rPr>
          <w:rFonts w:ascii="Times New Roman" w:hAnsi="Times New Roman" w:cs="Times New Roman"/>
        </w:rPr>
        <w:t>C</w:t>
      </w:r>
      <w:r>
        <w:rPr>
          <w:rFonts w:ascii="Times New Roman" w:hAnsi="Times New Roman" w:cs="Times New Roman" w:hint="eastAsia"/>
        </w:rPr>
        <w:t xml:space="preserve">onsidering the next </w:t>
      </w:r>
      <w:r>
        <w:rPr>
          <w:rFonts w:ascii="Times New Roman" w:hAnsi="Times New Roman" w:cs="Times New Roman"/>
        </w:rPr>
        <w:t>February</w:t>
      </w:r>
      <w:r>
        <w:rPr>
          <w:rFonts w:ascii="Times New Roman" w:hAnsi="Times New Roman" w:cs="Times New Roman" w:hint="eastAsia"/>
        </w:rPr>
        <w:t xml:space="preserve"> meeting will be the last meeting for SI, there is no time to wait RAN1 </w:t>
      </w:r>
      <w:r>
        <w:rPr>
          <w:rFonts w:ascii="Times New Roman" w:hAnsi="Times New Roman" w:cs="Times New Roman"/>
        </w:rPr>
        <w:t>decision</w:t>
      </w:r>
      <w:r>
        <w:rPr>
          <w:rFonts w:ascii="Times New Roman" w:hAnsi="Times New Roman" w:cs="Times New Roman" w:hint="eastAsia"/>
        </w:rPr>
        <w:t xml:space="preserve"> and RAN4 should provide simulation results based on both with and without power control.</w:t>
      </w:r>
    </w:p>
    <w:p w14:paraId="01F3A248" w14:textId="77777777" w:rsidR="00AB4E9C" w:rsidRDefault="00AB4E9C" w:rsidP="00AC676D">
      <w:pPr>
        <w:rPr>
          <w:rFonts w:ascii="Times New Roman" w:hAnsi="Times New Roman" w:cs="Times New Roman"/>
        </w:rPr>
      </w:pPr>
    </w:p>
    <w:p w14:paraId="31117E4E" w14:textId="6CA6926B" w:rsidR="00AB4E9C" w:rsidRPr="00AB4E9C" w:rsidRDefault="00AB4E9C" w:rsidP="00AC676D">
      <w:pPr>
        <w:rPr>
          <w:rFonts w:ascii="Times New Roman" w:hAnsi="Times New Roman" w:cs="Times New Roman"/>
          <w:b/>
          <w:bCs/>
        </w:rPr>
      </w:pPr>
      <w:r w:rsidRPr="00AB4E9C">
        <w:rPr>
          <w:rFonts w:ascii="Times New Roman" w:hAnsi="Times New Roman" w:cs="Times New Roman" w:hint="eastAsia"/>
          <w:b/>
          <w:bCs/>
        </w:rPr>
        <w:t>Observation 4: There is no time to wait for RAN1</w:t>
      </w:r>
      <w:r w:rsidRPr="00AB4E9C">
        <w:rPr>
          <w:rFonts w:ascii="Times New Roman" w:hAnsi="Times New Roman" w:cs="Times New Roman"/>
          <w:b/>
          <w:bCs/>
        </w:rPr>
        <w:t>’</w:t>
      </w:r>
      <w:r w:rsidRPr="00AB4E9C">
        <w:rPr>
          <w:rFonts w:ascii="Times New Roman" w:hAnsi="Times New Roman" w:cs="Times New Roman" w:hint="eastAsia"/>
          <w:b/>
          <w:bCs/>
        </w:rPr>
        <w:t xml:space="preserve">s </w:t>
      </w:r>
      <w:r w:rsidRPr="00AB4E9C">
        <w:rPr>
          <w:rFonts w:ascii="Times New Roman" w:hAnsi="Times New Roman" w:cs="Times New Roman"/>
          <w:b/>
          <w:bCs/>
        </w:rPr>
        <w:t>decision</w:t>
      </w:r>
      <w:r w:rsidRPr="00AB4E9C">
        <w:rPr>
          <w:rFonts w:ascii="Times New Roman" w:hAnsi="Times New Roman" w:cs="Times New Roman" w:hint="eastAsia"/>
          <w:b/>
          <w:bCs/>
        </w:rPr>
        <w:t xml:space="preserve"> on power control.</w:t>
      </w:r>
    </w:p>
    <w:p w14:paraId="07759FF7" w14:textId="77777777" w:rsidR="00AB4E9C" w:rsidRDefault="00AB4E9C" w:rsidP="00AC676D">
      <w:pPr>
        <w:rPr>
          <w:rFonts w:ascii="Times New Roman" w:hAnsi="Times New Roman" w:cs="Times New Roman"/>
        </w:rPr>
      </w:pPr>
    </w:p>
    <w:p w14:paraId="7A4B143B" w14:textId="1393A03C" w:rsidR="00AB4E9C" w:rsidRPr="00B3490C" w:rsidRDefault="00AB4E9C" w:rsidP="00AC676D">
      <w:pPr>
        <w:rPr>
          <w:rFonts w:ascii="Times New Roman" w:hAnsi="Times New Roman" w:cs="Times New Roman"/>
        </w:rPr>
      </w:pPr>
      <w:r>
        <w:rPr>
          <w:rFonts w:ascii="Times New Roman" w:hAnsi="Times New Roman" w:cs="Times New Roman" w:hint="eastAsia"/>
        </w:rPr>
        <w:t xml:space="preserve">For power control </w:t>
      </w:r>
      <w:r>
        <w:rPr>
          <w:rFonts w:ascii="Times New Roman" w:hAnsi="Times New Roman" w:cs="Times New Roman"/>
        </w:rPr>
        <w:t>algorithm</w:t>
      </w:r>
      <w:r w:rsidR="00BF67EB">
        <w:rPr>
          <w:rFonts w:ascii="Times New Roman" w:hAnsi="Times New Roman" w:cs="Times New Roman" w:hint="eastAsia"/>
        </w:rPr>
        <w:t>, the main change for device is the target SNR which is 15 dB</w:t>
      </w:r>
      <w:r w:rsidR="00B3490C">
        <w:rPr>
          <w:rFonts w:ascii="Times New Roman" w:hAnsi="Times New Roman" w:cs="Times New Roman" w:hint="eastAsia"/>
        </w:rPr>
        <w:t xml:space="preserve">, and the reason behind could be the link level </w:t>
      </w:r>
      <w:r w:rsidR="00B3490C">
        <w:rPr>
          <w:rFonts w:ascii="Times New Roman" w:hAnsi="Times New Roman" w:cs="Times New Roman"/>
        </w:rPr>
        <w:t>performance</w:t>
      </w:r>
      <w:r w:rsidR="00B3490C">
        <w:rPr>
          <w:rFonts w:ascii="Times New Roman" w:hAnsi="Times New Roman" w:cs="Times New Roman" w:hint="eastAsia"/>
        </w:rPr>
        <w:t xml:space="preserve"> as shown in Table I, </w:t>
      </w:r>
      <w:r w:rsidR="00B3490C">
        <w:rPr>
          <w:rFonts w:ascii="Times New Roman" w:hAnsi="Times New Roman" w:cs="Times New Roman"/>
        </w:rPr>
        <w:t>which</w:t>
      </w:r>
      <w:r w:rsidR="00B3490C">
        <w:rPr>
          <w:rFonts w:ascii="Times New Roman" w:hAnsi="Times New Roman" w:cs="Times New Roman" w:hint="eastAsia"/>
        </w:rPr>
        <w:t xml:space="preserve"> comes from TR 36.942.</w:t>
      </w:r>
    </w:p>
    <w:p w14:paraId="108998F6" w14:textId="77777777" w:rsidR="00AB4E9C" w:rsidRDefault="00AB4E9C" w:rsidP="00AC676D">
      <w:pPr>
        <w:rPr>
          <w:rFonts w:ascii="Times New Roman" w:hAnsi="Times New Roman" w:cs="Times New Roman"/>
        </w:rPr>
      </w:pPr>
    </w:p>
    <w:p w14:paraId="0524914A" w14:textId="0CB78DB4" w:rsidR="00B3490C" w:rsidRDefault="00B3490C" w:rsidP="00B3490C">
      <w:pPr>
        <w:pStyle w:val="TH"/>
        <w:rPr>
          <w:lang w:eastAsia="zh-CN"/>
        </w:rPr>
      </w:pPr>
      <w:r>
        <w:lastRenderedPageBreak/>
        <w:t xml:space="preserve">Table </w:t>
      </w:r>
      <w:r>
        <w:rPr>
          <w:rFonts w:hint="eastAsia"/>
          <w:lang w:eastAsia="zh-CN"/>
        </w:rPr>
        <w:t>I</w:t>
      </w:r>
      <w:r>
        <w:t xml:space="preserve"> </w:t>
      </w:r>
      <w:r>
        <w:rPr>
          <w:lang w:eastAsia="ja-JP"/>
        </w:rPr>
        <w:t>Look-Up-Table of UL and DL Throughput vs. SNIR for Baseline E-UTRA Coexistence Studies</w:t>
      </w:r>
      <w:r>
        <w:rPr>
          <w:rFonts w:hint="eastAsia"/>
          <w:lang w:eastAsia="zh-CN"/>
        </w:rPr>
        <w:t xml:space="preserve"> [3]</w:t>
      </w:r>
    </w:p>
    <w:tbl>
      <w:tblPr>
        <w:tblW w:w="8515" w:type="dxa"/>
        <w:jc w:val="center"/>
        <w:tblLook w:val="04A0" w:firstRow="1" w:lastRow="0" w:firstColumn="1" w:lastColumn="0" w:noHBand="0" w:noVBand="1"/>
      </w:tblPr>
      <w:tblGrid>
        <w:gridCol w:w="805"/>
        <w:gridCol w:w="717"/>
        <w:gridCol w:w="717"/>
        <w:gridCol w:w="661"/>
        <w:gridCol w:w="796"/>
        <w:gridCol w:w="1246"/>
        <w:gridCol w:w="805"/>
        <w:gridCol w:w="717"/>
        <w:gridCol w:w="717"/>
        <w:gridCol w:w="661"/>
        <w:gridCol w:w="673"/>
      </w:tblGrid>
      <w:tr w:rsidR="00B3490C" w14:paraId="2061DEC1" w14:textId="77777777" w:rsidTr="00B3490C">
        <w:trPr>
          <w:trHeight w:val="270"/>
          <w:jc w:val="center"/>
        </w:trPr>
        <w:tc>
          <w:tcPr>
            <w:tcW w:w="805" w:type="dxa"/>
            <w:tcBorders>
              <w:top w:val="single" w:sz="8" w:space="0" w:color="auto"/>
              <w:left w:val="single" w:sz="8" w:space="0" w:color="auto"/>
              <w:bottom w:val="nil"/>
              <w:right w:val="nil"/>
            </w:tcBorders>
            <w:noWrap/>
            <w:vAlign w:val="bottom"/>
            <w:hideMark/>
          </w:tcPr>
          <w:p w14:paraId="66E68884" w14:textId="77777777" w:rsidR="00B3490C" w:rsidRDefault="00B3490C">
            <w:pPr>
              <w:pStyle w:val="TAH"/>
              <w:rPr>
                <w:lang w:eastAsia="zh-CN" w:bidi="he-IL"/>
              </w:rPr>
            </w:pPr>
            <w:r>
              <w:rPr>
                <w:lang w:eastAsia="zh-CN" w:bidi="he-IL"/>
              </w:rPr>
              <w:t> </w:t>
            </w:r>
          </w:p>
        </w:tc>
        <w:tc>
          <w:tcPr>
            <w:tcW w:w="2891" w:type="dxa"/>
            <w:gridSpan w:val="4"/>
            <w:tcBorders>
              <w:top w:val="single" w:sz="8" w:space="0" w:color="auto"/>
              <w:left w:val="single" w:sz="4" w:space="0" w:color="auto"/>
              <w:bottom w:val="single" w:sz="8" w:space="0" w:color="auto"/>
              <w:right w:val="single" w:sz="4" w:space="0" w:color="auto"/>
            </w:tcBorders>
            <w:noWrap/>
            <w:vAlign w:val="bottom"/>
            <w:hideMark/>
          </w:tcPr>
          <w:p w14:paraId="3510187B" w14:textId="77777777" w:rsidR="00B3490C" w:rsidRDefault="00B3490C">
            <w:pPr>
              <w:pStyle w:val="TAH"/>
              <w:rPr>
                <w:lang w:eastAsia="zh-CN" w:bidi="he-IL"/>
              </w:rPr>
            </w:pPr>
            <w:r>
              <w:rPr>
                <w:lang w:eastAsia="zh-CN" w:bidi="he-IL"/>
              </w:rPr>
              <w:t>Throughput</w:t>
            </w:r>
          </w:p>
        </w:tc>
        <w:tc>
          <w:tcPr>
            <w:tcW w:w="124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4E582381" w14:textId="77777777" w:rsidR="00B3490C" w:rsidRDefault="00B3490C">
            <w:pPr>
              <w:pStyle w:val="TAC"/>
            </w:pPr>
            <w:r>
              <w:t> </w:t>
            </w:r>
          </w:p>
          <w:p w14:paraId="2656EAF3" w14:textId="77777777" w:rsidR="00B3490C" w:rsidRDefault="00B3490C">
            <w:pPr>
              <w:pStyle w:val="TAC"/>
            </w:pPr>
            <w:r>
              <w:t> </w:t>
            </w:r>
          </w:p>
          <w:p w14:paraId="6F803302" w14:textId="77777777" w:rsidR="00B3490C" w:rsidRDefault="00B3490C">
            <w:pPr>
              <w:pStyle w:val="TAC"/>
            </w:pPr>
            <w:r>
              <w:t> </w:t>
            </w:r>
          </w:p>
          <w:p w14:paraId="2431BF8D" w14:textId="77777777" w:rsidR="00B3490C" w:rsidRDefault="00B3490C">
            <w:pPr>
              <w:pStyle w:val="TAC"/>
            </w:pPr>
            <w:r>
              <w:t> </w:t>
            </w:r>
          </w:p>
          <w:p w14:paraId="238E4663" w14:textId="77777777" w:rsidR="00B3490C" w:rsidRDefault="00B3490C">
            <w:pPr>
              <w:pStyle w:val="TAC"/>
            </w:pPr>
            <w:r>
              <w:t> </w:t>
            </w:r>
          </w:p>
          <w:p w14:paraId="242F065A" w14:textId="77777777" w:rsidR="00B3490C" w:rsidRDefault="00B3490C">
            <w:pPr>
              <w:pStyle w:val="TAC"/>
            </w:pPr>
            <w:r>
              <w:t> </w:t>
            </w:r>
          </w:p>
          <w:p w14:paraId="3B1381FD" w14:textId="77777777" w:rsidR="00B3490C" w:rsidRDefault="00B3490C">
            <w:pPr>
              <w:pStyle w:val="TAC"/>
            </w:pPr>
            <w:r>
              <w:t> </w:t>
            </w:r>
          </w:p>
          <w:p w14:paraId="766E91D6" w14:textId="77777777" w:rsidR="00B3490C" w:rsidRDefault="00B3490C">
            <w:pPr>
              <w:pStyle w:val="TAC"/>
            </w:pPr>
            <w:r>
              <w:t> </w:t>
            </w:r>
          </w:p>
          <w:p w14:paraId="0ADDB129" w14:textId="77777777" w:rsidR="00B3490C" w:rsidRDefault="00B3490C">
            <w:pPr>
              <w:pStyle w:val="TAC"/>
            </w:pPr>
            <w:r>
              <w:t> </w:t>
            </w:r>
          </w:p>
          <w:p w14:paraId="75E23374" w14:textId="77777777" w:rsidR="00B3490C" w:rsidRDefault="00B3490C">
            <w:pPr>
              <w:pStyle w:val="TAC"/>
            </w:pPr>
            <w:r>
              <w:t> </w:t>
            </w:r>
          </w:p>
          <w:p w14:paraId="01DCE6E0" w14:textId="77777777" w:rsidR="00B3490C" w:rsidRDefault="00B3490C">
            <w:pPr>
              <w:pStyle w:val="TAC"/>
            </w:pPr>
            <w:r>
              <w:t> </w:t>
            </w:r>
          </w:p>
          <w:p w14:paraId="1291CB10" w14:textId="77777777" w:rsidR="00B3490C" w:rsidRDefault="00B3490C">
            <w:pPr>
              <w:pStyle w:val="TAC"/>
            </w:pPr>
            <w:r>
              <w:t> </w:t>
            </w:r>
          </w:p>
          <w:p w14:paraId="7E27D451" w14:textId="77777777" w:rsidR="00B3490C" w:rsidRDefault="00B3490C">
            <w:pPr>
              <w:pStyle w:val="TAC"/>
            </w:pPr>
            <w:r>
              <w:t> </w:t>
            </w:r>
          </w:p>
          <w:p w14:paraId="59091E69" w14:textId="77777777" w:rsidR="00B3490C" w:rsidRDefault="00B3490C">
            <w:pPr>
              <w:pStyle w:val="TAC"/>
            </w:pPr>
            <w:r>
              <w:t> </w:t>
            </w:r>
          </w:p>
          <w:p w14:paraId="4DE08D11" w14:textId="77777777" w:rsidR="00B3490C" w:rsidRDefault="00B3490C">
            <w:pPr>
              <w:pStyle w:val="TAC"/>
            </w:pPr>
            <w:r>
              <w:t> </w:t>
            </w:r>
          </w:p>
          <w:p w14:paraId="3A90A6BC" w14:textId="77777777" w:rsidR="00B3490C" w:rsidRDefault="00B3490C">
            <w:pPr>
              <w:pStyle w:val="TAC"/>
            </w:pPr>
            <w:r>
              <w:t> </w:t>
            </w:r>
          </w:p>
          <w:p w14:paraId="5A5940CE" w14:textId="77777777" w:rsidR="00B3490C" w:rsidRDefault="00B3490C">
            <w:pPr>
              <w:pStyle w:val="TAC"/>
            </w:pPr>
            <w:r>
              <w:t> </w:t>
            </w:r>
          </w:p>
          <w:p w14:paraId="4587E912" w14:textId="2D17F5C1" w:rsidR="00B3490C" w:rsidRDefault="00B3490C" w:rsidP="004B75EE">
            <w:pPr>
              <w:pStyle w:val="TAC"/>
              <w:rPr>
                <w:lang w:eastAsia="zh-CN" w:bidi="he-IL"/>
              </w:rPr>
            </w:pPr>
            <w:r>
              <w:t> </w:t>
            </w:r>
          </w:p>
        </w:tc>
        <w:tc>
          <w:tcPr>
            <w:tcW w:w="805" w:type="dxa"/>
            <w:tcBorders>
              <w:top w:val="single" w:sz="8" w:space="0" w:color="auto"/>
              <w:left w:val="single" w:sz="4" w:space="0" w:color="auto"/>
              <w:bottom w:val="nil"/>
              <w:right w:val="nil"/>
            </w:tcBorders>
            <w:noWrap/>
            <w:vAlign w:val="bottom"/>
            <w:hideMark/>
          </w:tcPr>
          <w:p w14:paraId="0A052ED6" w14:textId="77777777" w:rsidR="00B3490C" w:rsidRDefault="00B3490C">
            <w:pPr>
              <w:pStyle w:val="TAH"/>
              <w:rPr>
                <w:lang w:eastAsia="zh-CN" w:bidi="he-IL"/>
              </w:rPr>
            </w:pPr>
            <w:r>
              <w:rPr>
                <w:lang w:eastAsia="zh-CN" w:bidi="he-IL"/>
              </w:rPr>
              <w:t> </w:t>
            </w:r>
          </w:p>
        </w:tc>
        <w:tc>
          <w:tcPr>
            <w:tcW w:w="2768" w:type="dxa"/>
            <w:gridSpan w:val="4"/>
            <w:tcBorders>
              <w:top w:val="single" w:sz="8" w:space="0" w:color="auto"/>
              <w:left w:val="single" w:sz="4" w:space="0" w:color="auto"/>
              <w:bottom w:val="single" w:sz="8" w:space="0" w:color="auto"/>
              <w:right w:val="single" w:sz="8" w:space="0" w:color="000000"/>
            </w:tcBorders>
            <w:noWrap/>
            <w:vAlign w:val="bottom"/>
            <w:hideMark/>
          </w:tcPr>
          <w:p w14:paraId="03E26C50" w14:textId="77777777" w:rsidR="00B3490C" w:rsidRDefault="00B3490C">
            <w:pPr>
              <w:pStyle w:val="TAH"/>
              <w:rPr>
                <w:lang w:eastAsia="zh-CN" w:bidi="he-IL"/>
              </w:rPr>
            </w:pPr>
            <w:r>
              <w:rPr>
                <w:lang w:eastAsia="zh-CN" w:bidi="he-IL"/>
              </w:rPr>
              <w:t>Throughput</w:t>
            </w:r>
          </w:p>
        </w:tc>
      </w:tr>
      <w:tr w:rsidR="00B3490C" w14:paraId="36F6A032" w14:textId="77777777" w:rsidTr="00B3490C">
        <w:trPr>
          <w:trHeight w:val="255"/>
          <w:jc w:val="center"/>
        </w:trPr>
        <w:tc>
          <w:tcPr>
            <w:tcW w:w="805" w:type="dxa"/>
            <w:tcBorders>
              <w:top w:val="single" w:sz="8" w:space="0" w:color="auto"/>
              <w:left w:val="single" w:sz="8" w:space="0" w:color="auto"/>
              <w:bottom w:val="nil"/>
              <w:right w:val="single" w:sz="4" w:space="0" w:color="auto"/>
            </w:tcBorders>
            <w:noWrap/>
            <w:vAlign w:val="bottom"/>
            <w:hideMark/>
          </w:tcPr>
          <w:p w14:paraId="65AB5399" w14:textId="77777777" w:rsidR="00B3490C" w:rsidRDefault="00B3490C">
            <w:pPr>
              <w:pStyle w:val="TAH"/>
              <w:rPr>
                <w:lang w:eastAsia="zh-CN" w:bidi="he-IL"/>
              </w:rPr>
            </w:pPr>
            <w:r>
              <w:rPr>
                <w:lang w:eastAsia="zh-CN" w:bidi="he-IL"/>
              </w:rPr>
              <w:t>SNIR</w:t>
            </w:r>
          </w:p>
        </w:tc>
        <w:tc>
          <w:tcPr>
            <w:tcW w:w="1434" w:type="dxa"/>
            <w:gridSpan w:val="2"/>
            <w:tcBorders>
              <w:top w:val="single" w:sz="8" w:space="0" w:color="auto"/>
              <w:left w:val="nil"/>
              <w:bottom w:val="single" w:sz="4" w:space="0" w:color="auto"/>
              <w:right w:val="single" w:sz="8" w:space="0" w:color="000000"/>
            </w:tcBorders>
            <w:noWrap/>
            <w:vAlign w:val="bottom"/>
            <w:hideMark/>
          </w:tcPr>
          <w:p w14:paraId="78B30B57" w14:textId="77777777" w:rsidR="00B3490C" w:rsidRDefault="00B3490C">
            <w:pPr>
              <w:pStyle w:val="TAH"/>
              <w:rPr>
                <w:lang w:eastAsia="zh-CN" w:bidi="he-IL"/>
              </w:rPr>
            </w:pPr>
            <w:r>
              <w:rPr>
                <w:lang w:eastAsia="zh-CN" w:bidi="he-IL"/>
              </w:rPr>
              <w:t>bps/Hz</w:t>
            </w:r>
          </w:p>
        </w:tc>
        <w:tc>
          <w:tcPr>
            <w:tcW w:w="1457" w:type="dxa"/>
            <w:gridSpan w:val="2"/>
            <w:tcBorders>
              <w:top w:val="single" w:sz="8" w:space="0" w:color="auto"/>
              <w:left w:val="single" w:sz="4" w:space="0" w:color="auto"/>
              <w:bottom w:val="single" w:sz="4" w:space="0" w:color="auto"/>
              <w:right w:val="single" w:sz="4" w:space="0" w:color="auto"/>
            </w:tcBorders>
            <w:noWrap/>
            <w:vAlign w:val="bottom"/>
            <w:hideMark/>
          </w:tcPr>
          <w:p w14:paraId="07C704FD" w14:textId="77777777" w:rsidR="00B3490C" w:rsidRDefault="00B3490C">
            <w:pPr>
              <w:pStyle w:val="TAH"/>
              <w:rPr>
                <w:lang w:eastAsia="zh-CN" w:bidi="he-IL"/>
              </w:rPr>
            </w:pPr>
            <w:r>
              <w:rPr>
                <w:lang w:eastAsia="zh-CN" w:bidi="he-IL"/>
              </w:rPr>
              <w:t>kbps per 375kHz RB</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79172577" w14:textId="0862B8CC" w:rsidR="00B3490C" w:rsidRDefault="00B3490C" w:rsidP="004B75EE">
            <w:pPr>
              <w:pStyle w:val="TAC"/>
              <w:rPr>
                <w:lang w:eastAsia="zh-CN" w:bidi="he-IL"/>
              </w:rPr>
            </w:pPr>
          </w:p>
        </w:tc>
        <w:tc>
          <w:tcPr>
            <w:tcW w:w="805" w:type="dxa"/>
            <w:tcBorders>
              <w:top w:val="single" w:sz="8" w:space="0" w:color="auto"/>
              <w:left w:val="single" w:sz="4" w:space="0" w:color="auto"/>
              <w:bottom w:val="nil"/>
              <w:right w:val="single" w:sz="4" w:space="0" w:color="auto"/>
            </w:tcBorders>
            <w:noWrap/>
            <w:vAlign w:val="bottom"/>
            <w:hideMark/>
          </w:tcPr>
          <w:p w14:paraId="080531FB" w14:textId="77777777" w:rsidR="00B3490C" w:rsidRDefault="00B3490C">
            <w:pPr>
              <w:pStyle w:val="TAH"/>
              <w:rPr>
                <w:lang w:eastAsia="zh-CN" w:bidi="he-IL"/>
              </w:rPr>
            </w:pPr>
            <w:r>
              <w:rPr>
                <w:lang w:eastAsia="zh-CN" w:bidi="he-IL"/>
              </w:rPr>
              <w:t>SNIR</w:t>
            </w:r>
          </w:p>
        </w:tc>
        <w:tc>
          <w:tcPr>
            <w:tcW w:w="1434" w:type="dxa"/>
            <w:gridSpan w:val="2"/>
            <w:tcBorders>
              <w:top w:val="single" w:sz="8" w:space="0" w:color="auto"/>
              <w:left w:val="nil"/>
              <w:bottom w:val="single" w:sz="4" w:space="0" w:color="auto"/>
              <w:right w:val="single" w:sz="8" w:space="0" w:color="000000"/>
            </w:tcBorders>
            <w:noWrap/>
            <w:vAlign w:val="bottom"/>
            <w:hideMark/>
          </w:tcPr>
          <w:p w14:paraId="4A5B2574" w14:textId="77777777" w:rsidR="00B3490C" w:rsidRDefault="00B3490C">
            <w:pPr>
              <w:pStyle w:val="TAH"/>
              <w:rPr>
                <w:lang w:eastAsia="zh-CN" w:bidi="he-IL"/>
              </w:rPr>
            </w:pPr>
            <w:r>
              <w:rPr>
                <w:lang w:eastAsia="zh-CN" w:bidi="he-IL"/>
              </w:rPr>
              <w:t>bps/Hz</w:t>
            </w:r>
          </w:p>
        </w:tc>
        <w:tc>
          <w:tcPr>
            <w:tcW w:w="1334" w:type="dxa"/>
            <w:gridSpan w:val="2"/>
            <w:tcBorders>
              <w:top w:val="single" w:sz="8" w:space="0" w:color="auto"/>
              <w:left w:val="single" w:sz="4" w:space="0" w:color="auto"/>
              <w:bottom w:val="single" w:sz="4" w:space="0" w:color="auto"/>
              <w:right w:val="single" w:sz="8" w:space="0" w:color="000000"/>
            </w:tcBorders>
            <w:noWrap/>
            <w:vAlign w:val="bottom"/>
            <w:hideMark/>
          </w:tcPr>
          <w:p w14:paraId="25B8A09E" w14:textId="77777777" w:rsidR="00B3490C" w:rsidRDefault="00B3490C">
            <w:pPr>
              <w:pStyle w:val="TAH"/>
              <w:rPr>
                <w:lang w:eastAsia="zh-CN" w:bidi="he-IL"/>
              </w:rPr>
            </w:pPr>
            <w:r>
              <w:rPr>
                <w:lang w:eastAsia="zh-CN" w:bidi="he-IL"/>
              </w:rPr>
              <w:t>kbps per 375kHz RB</w:t>
            </w:r>
          </w:p>
        </w:tc>
      </w:tr>
      <w:tr w:rsidR="00B3490C" w14:paraId="466DFFC3" w14:textId="77777777" w:rsidTr="00B3490C">
        <w:trPr>
          <w:trHeight w:val="270"/>
          <w:jc w:val="center"/>
        </w:trPr>
        <w:tc>
          <w:tcPr>
            <w:tcW w:w="805" w:type="dxa"/>
            <w:tcBorders>
              <w:top w:val="nil"/>
              <w:left w:val="single" w:sz="8" w:space="0" w:color="auto"/>
              <w:bottom w:val="single" w:sz="8" w:space="0" w:color="auto"/>
              <w:right w:val="single" w:sz="4" w:space="0" w:color="auto"/>
            </w:tcBorders>
            <w:noWrap/>
            <w:vAlign w:val="bottom"/>
            <w:hideMark/>
          </w:tcPr>
          <w:p w14:paraId="2E6C6CFD" w14:textId="77777777" w:rsidR="00B3490C" w:rsidRDefault="00B3490C">
            <w:pPr>
              <w:pStyle w:val="TAH"/>
              <w:rPr>
                <w:lang w:eastAsia="zh-CN" w:bidi="he-IL"/>
              </w:rPr>
            </w:pPr>
            <w:r>
              <w:rPr>
                <w:lang w:eastAsia="zh-CN" w:bidi="he-IL"/>
              </w:rPr>
              <w:t>dB</w:t>
            </w:r>
          </w:p>
        </w:tc>
        <w:tc>
          <w:tcPr>
            <w:tcW w:w="717" w:type="dxa"/>
            <w:tcBorders>
              <w:top w:val="nil"/>
              <w:left w:val="nil"/>
              <w:bottom w:val="single" w:sz="8" w:space="0" w:color="auto"/>
              <w:right w:val="single" w:sz="4" w:space="0" w:color="auto"/>
            </w:tcBorders>
            <w:noWrap/>
            <w:vAlign w:val="bottom"/>
            <w:hideMark/>
          </w:tcPr>
          <w:p w14:paraId="109E030D" w14:textId="77777777" w:rsidR="00B3490C" w:rsidRDefault="00B3490C">
            <w:pPr>
              <w:pStyle w:val="TAH"/>
              <w:rPr>
                <w:lang w:eastAsia="zh-CN" w:bidi="he-IL"/>
              </w:rPr>
            </w:pPr>
            <w:r>
              <w:rPr>
                <w:lang w:eastAsia="zh-CN" w:bidi="he-IL"/>
              </w:rPr>
              <w:t>DL</w:t>
            </w:r>
          </w:p>
        </w:tc>
        <w:tc>
          <w:tcPr>
            <w:tcW w:w="717" w:type="dxa"/>
            <w:tcBorders>
              <w:top w:val="nil"/>
              <w:left w:val="nil"/>
              <w:bottom w:val="single" w:sz="8" w:space="0" w:color="auto"/>
              <w:right w:val="single" w:sz="8" w:space="0" w:color="auto"/>
            </w:tcBorders>
            <w:noWrap/>
            <w:vAlign w:val="bottom"/>
            <w:hideMark/>
          </w:tcPr>
          <w:p w14:paraId="18E7B4BC" w14:textId="77777777" w:rsidR="00B3490C" w:rsidRDefault="00B3490C">
            <w:pPr>
              <w:pStyle w:val="TAH"/>
              <w:rPr>
                <w:lang w:eastAsia="zh-CN" w:bidi="he-IL"/>
              </w:rPr>
            </w:pPr>
            <w:r>
              <w:rPr>
                <w:lang w:eastAsia="zh-CN" w:bidi="he-IL"/>
              </w:rPr>
              <w:t>UL</w:t>
            </w:r>
          </w:p>
        </w:tc>
        <w:tc>
          <w:tcPr>
            <w:tcW w:w="661" w:type="dxa"/>
            <w:tcBorders>
              <w:top w:val="nil"/>
              <w:left w:val="single" w:sz="4" w:space="0" w:color="auto"/>
              <w:bottom w:val="single" w:sz="8" w:space="0" w:color="auto"/>
              <w:right w:val="single" w:sz="4" w:space="0" w:color="auto"/>
            </w:tcBorders>
            <w:noWrap/>
            <w:vAlign w:val="bottom"/>
            <w:hideMark/>
          </w:tcPr>
          <w:p w14:paraId="0C0D4DD1" w14:textId="77777777" w:rsidR="00B3490C" w:rsidRDefault="00B3490C">
            <w:pPr>
              <w:pStyle w:val="TAH"/>
              <w:rPr>
                <w:lang w:eastAsia="zh-CN" w:bidi="he-IL"/>
              </w:rPr>
            </w:pPr>
            <w:r>
              <w:rPr>
                <w:lang w:eastAsia="zh-CN" w:bidi="he-IL"/>
              </w:rPr>
              <w:t>DL</w:t>
            </w:r>
          </w:p>
        </w:tc>
        <w:tc>
          <w:tcPr>
            <w:tcW w:w="796" w:type="dxa"/>
            <w:tcBorders>
              <w:top w:val="nil"/>
              <w:left w:val="nil"/>
              <w:bottom w:val="single" w:sz="8" w:space="0" w:color="auto"/>
              <w:right w:val="single" w:sz="4" w:space="0" w:color="auto"/>
            </w:tcBorders>
            <w:noWrap/>
            <w:vAlign w:val="bottom"/>
            <w:hideMark/>
          </w:tcPr>
          <w:p w14:paraId="756F0345" w14:textId="77777777" w:rsidR="00B3490C" w:rsidRDefault="00B3490C">
            <w:pPr>
              <w:pStyle w:val="TAH"/>
              <w:rPr>
                <w:lang w:eastAsia="zh-CN" w:bidi="he-IL"/>
              </w:rPr>
            </w:pPr>
            <w:r>
              <w:rPr>
                <w:lang w:eastAsia="zh-CN" w:bidi="he-IL"/>
              </w:rPr>
              <w:t>UL</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3EDD5EAF" w14:textId="7F0A040A" w:rsidR="00B3490C" w:rsidRDefault="00B3490C" w:rsidP="004B75EE">
            <w:pPr>
              <w:pStyle w:val="TAC"/>
              <w:rPr>
                <w:lang w:eastAsia="zh-CN" w:bidi="he-IL"/>
              </w:rPr>
            </w:pPr>
          </w:p>
        </w:tc>
        <w:tc>
          <w:tcPr>
            <w:tcW w:w="805" w:type="dxa"/>
            <w:tcBorders>
              <w:top w:val="nil"/>
              <w:left w:val="single" w:sz="4" w:space="0" w:color="auto"/>
              <w:bottom w:val="single" w:sz="8" w:space="0" w:color="auto"/>
              <w:right w:val="single" w:sz="4" w:space="0" w:color="auto"/>
            </w:tcBorders>
            <w:noWrap/>
            <w:vAlign w:val="bottom"/>
            <w:hideMark/>
          </w:tcPr>
          <w:p w14:paraId="4D8639B6" w14:textId="77777777" w:rsidR="00B3490C" w:rsidRDefault="00B3490C">
            <w:pPr>
              <w:pStyle w:val="TAH"/>
              <w:rPr>
                <w:lang w:eastAsia="zh-CN" w:bidi="he-IL"/>
              </w:rPr>
            </w:pPr>
            <w:r>
              <w:rPr>
                <w:lang w:eastAsia="zh-CN" w:bidi="he-IL"/>
              </w:rPr>
              <w:t>dB</w:t>
            </w:r>
          </w:p>
        </w:tc>
        <w:tc>
          <w:tcPr>
            <w:tcW w:w="717" w:type="dxa"/>
            <w:tcBorders>
              <w:top w:val="nil"/>
              <w:left w:val="nil"/>
              <w:bottom w:val="single" w:sz="8" w:space="0" w:color="auto"/>
              <w:right w:val="single" w:sz="4" w:space="0" w:color="auto"/>
            </w:tcBorders>
            <w:noWrap/>
            <w:vAlign w:val="bottom"/>
            <w:hideMark/>
          </w:tcPr>
          <w:p w14:paraId="3160E8AA" w14:textId="77777777" w:rsidR="00B3490C" w:rsidRDefault="00B3490C">
            <w:pPr>
              <w:pStyle w:val="TAH"/>
              <w:rPr>
                <w:lang w:eastAsia="zh-CN" w:bidi="he-IL"/>
              </w:rPr>
            </w:pPr>
            <w:r>
              <w:rPr>
                <w:lang w:eastAsia="zh-CN" w:bidi="he-IL"/>
              </w:rPr>
              <w:t>DL</w:t>
            </w:r>
          </w:p>
        </w:tc>
        <w:tc>
          <w:tcPr>
            <w:tcW w:w="717" w:type="dxa"/>
            <w:tcBorders>
              <w:top w:val="nil"/>
              <w:left w:val="nil"/>
              <w:bottom w:val="single" w:sz="8" w:space="0" w:color="auto"/>
              <w:right w:val="single" w:sz="8" w:space="0" w:color="auto"/>
            </w:tcBorders>
            <w:noWrap/>
            <w:vAlign w:val="bottom"/>
            <w:hideMark/>
          </w:tcPr>
          <w:p w14:paraId="6DCA8AA9" w14:textId="77777777" w:rsidR="00B3490C" w:rsidRDefault="00B3490C">
            <w:pPr>
              <w:pStyle w:val="TAH"/>
              <w:rPr>
                <w:lang w:eastAsia="zh-CN" w:bidi="he-IL"/>
              </w:rPr>
            </w:pPr>
            <w:r>
              <w:rPr>
                <w:lang w:eastAsia="zh-CN" w:bidi="he-IL"/>
              </w:rPr>
              <w:t>UL</w:t>
            </w:r>
          </w:p>
        </w:tc>
        <w:tc>
          <w:tcPr>
            <w:tcW w:w="661" w:type="dxa"/>
            <w:tcBorders>
              <w:top w:val="nil"/>
              <w:left w:val="single" w:sz="4" w:space="0" w:color="auto"/>
              <w:bottom w:val="single" w:sz="8" w:space="0" w:color="auto"/>
              <w:right w:val="single" w:sz="4" w:space="0" w:color="auto"/>
            </w:tcBorders>
            <w:noWrap/>
            <w:vAlign w:val="bottom"/>
            <w:hideMark/>
          </w:tcPr>
          <w:p w14:paraId="0E366B7C" w14:textId="77777777" w:rsidR="00B3490C" w:rsidRDefault="00B3490C">
            <w:pPr>
              <w:pStyle w:val="TAH"/>
              <w:rPr>
                <w:lang w:eastAsia="zh-CN" w:bidi="he-IL"/>
              </w:rPr>
            </w:pPr>
            <w:r>
              <w:rPr>
                <w:lang w:eastAsia="zh-CN" w:bidi="he-IL"/>
              </w:rPr>
              <w:t>DL</w:t>
            </w:r>
          </w:p>
        </w:tc>
        <w:tc>
          <w:tcPr>
            <w:tcW w:w="673" w:type="dxa"/>
            <w:tcBorders>
              <w:top w:val="nil"/>
              <w:left w:val="nil"/>
              <w:bottom w:val="single" w:sz="8" w:space="0" w:color="auto"/>
              <w:right w:val="single" w:sz="8" w:space="0" w:color="auto"/>
            </w:tcBorders>
            <w:noWrap/>
            <w:vAlign w:val="bottom"/>
            <w:hideMark/>
          </w:tcPr>
          <w:p w14:paraId="58C631B6" w14:textId="77777777" w:rsidR="00B3490C" w:rsidRDefault="00B3490C">
            <w:pPr>
              <w:pStyle w:val="TAH"/>
              <w:rPr>
                <w:lang w:eastAsia="zh-CN" w:bidi="he-IL"/>
              </w:rPr>
            </w:pPr>
            <w:r>
              <w:rPr>
                <w:lang w:eastAsia="zh-CN" w:bidi="he-IL"/>
              </w:rPr>
              <w:t>UL</w:t>
            </w:r>
          </w:p>
        </w:tc>
      </w:tr>
      <w:tr w:rsidR="00B3490C" w14:paraId="3A1DA528" w14:textId="77777777" w:rsidTr="00B3490C">
        <w:trPr>
          <w:trHeight w:val="255"/>
          <w:jc w:val="center"/>
        </w:trPr>
        <w:tc>
          <w:tcPr>
            <w:tcW w:w="805" w:type="dxa"/>
            <w:tcBorders>
              <w:top w:val="nil"/>
              <w:left w:val="single" w:sz="8" w:space="0" w:color="auto"/>
              <w:bottom w:val="single" w:sz="4" w:space="0" w:color="auto"/>
              <w:right w:val="single" w:sz="4" w:space="0" w:color="auto"/>
            </w:tcBorders>
            <w:noWrap/>
            <w:vAlign w:val="bottom"/>
            <w:hideMark/>
          </w:tcPr>
          <w:p w14:paraId="04F9C438" w14:textId="77777777" w:rsidR="00B3490C" w:rsidRDefault="00B3490C">
            <w:pPr>
              <w:pStyle w:val="TAC"/>
            </w:pPr>
            <w:r>
              <w:t>-15</w:t>
            </w:r>
          </w:p>
        </w:tc>
        <w:tc>
          <w:tcPr>
            <w:tcW w:w="717" w:type="dxa"/>
            <w:tcBorders>
              <w:top w:val="nil"/>
              <w:left w:val="nil"/>
              <w:bottom w:val="single" w:sz="4" w:space="0" w:color="auto"/>
              <w:right w:val="single" w:sz="4" w:space="0" w:color="auto"/>
            </w:tcBorders>
            <w:noWrap/>
            <w:vAlign w:val="bottom"/>
            <w:hideMark/>
          </w:tcPr>
          <w:p w14:paraId="7CE94CCA" w14:textId="77777777" w:rsidR="00B3490C" w:rsidRDefault="00B3490C">
            <w:pPr>
              <w:pStyle w:val="TAC"/>
            </w:pPr>
            <w:r>
              <w:t>0</w:t>
            </w:r>
          </w:p>
        </w:tc>
        <w:tc>
          <w:tcPr>
            <w:tcW w:w="717" w:type="dxa"/>
            <w:tcBorders>
              <w:top w:val="nil"/>
              <w:left w:val="nil"/>
              <w:bottom w:val="single" w:sz="4" w:space="0" w:color="auto"/>
              <w:right w:val="single" w:sz="8" w:space="0" w:color="auto"/>
            </w:tcBorders>
            <w:noWrap/>
            <w:vAlign w:val="bottom"/>
            <w:hideMark/>
          </w:tcPr>
          <w:p w14:paraId="1D33E748" w14:textId="77777777" w:rsidR="00B3490C" w:rsidRDefault="00B3490C">
            <w:pPr>
              <w:pStyle w:val="TAC"/>
            </w:pPr>
            <w:r>
              <w:t>0</w:t>
            </w:r>
          </w:p>
        </w:tc>
        <w:tc>
          <w:tcPr>
            <w:tcW w:w="661" w:type="dxa"/>
            <w:tcBorders>
              <w:top w:val="nil"/>
              <w:left w:val="single" w:sz="4" w:space="0" w:color="auto"/>
              <w:bottom w:val="single" w:sz="4" w:space="0" w:color="auto"/>
              <w:right w:val="single" w:sz="4" w:space="0" w:color="auto"/>
            </w:tcBorders>
            <w:noWrap/>
            <w:vAlign w:val="bottom"/>
            <w:hideMark/>
          </w:tcPr>
          <w:p w14:paraId="6B3C7F68" w14:textId="77777777" w:rsidR="00B3490C" w:rsidRDefault="00B3490C">
            <w:pPr>
              <w:pStyle w:val="TAC"/>
            </w:pPr>
            <w:r>
              <w:t>0</w:t>
            </w:r>
          </w:p>
        </w:tc>
        <w:tc>
          <w:tcPr>
            <w:tcW w:w="796" w:type="dxa"/>
            <w:tcBorders>
              <w:top w:val="nil"/>
              <w:left w:val="nil"/>
              <w:bottom w:val="single" w:sz="4" w:space="0" w:color="auto"/>
              <w:right w:val="single" w:sz="4" w:space="0" w:color="auto"/>
            </w:tcBorders>
            <w:noWrap/>
            <w:vAlign w:val="bottom"/>
            <w:hideMark/>
          </w:tcPr>
          <w:p w14:paraId="0AF0B936" w14:textId="77777777" w:rsidR="00B3490C" w:rsidRDefault="00B3490C">
            <w:pPr>
              <w:pStyle w:val="TAC"/>
            </w:pPr>
            <w:r>
              <w:t>0</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FE0CFB" w14:textId="21C54587" w:rsidR="00B3490C" w:rsidRDefault="00B3490C" w:rsidP="004B75EE">
            <w:pPr>
              <w:pStyle w:val="TAC"/>
            </w:pPr>
          </w:p>
        </w:tc>
        <w:tc>
          <w:tcPr>
            <w:tcW w:w="805" w:type="dxa"/>
            <w:tcBorders>
              <w:top w:val="single" w:sz="4" w:space="0" w:color="auto"/>
              <w:left w:val="single" w:sz="4" w:space="0" w:color="auto"/>
              <w:bottom w:val="single" w:sz="4" w:space="0" w:color="auto"/>
              <w:right w:val="single" w:sz="4" w:space="0" w:color="auto"/>
            </w:tcBorders>
            <w:noWrap/>
            <w:vAlign w:val="bottom"/>
            <w:hideMark/>
          </w:tcPr>
          <w:p w14:paraId="6044D425" w14:textId="77777777" w:rsidR="00B3490C" w:rsidRDefault="00B3490C">
            <w:pPr>
              <w:pStyle w:val="TAC"/>
            </w:pPr>
            <w:r>
              <w:t>6</w:t>
            </w:r>
          </w:p>
        </w:tc>
        <w:tc>
          <w:tcPr>
            <w:tcW w:w="717" w:type="dxa"/>
            <w:tcBorders>
              <w:top w:val="single" w:sz="4" w:space="0" w:color="auto"/>
              <w:left w:val="nil"/>
              <w:bottom w:val="single" w:sz="4" w:space="0" w:color="auto"/>
              <w:right w:val="single" w:sz="4" w:space="0" w:color="auto"/>
            </w:tcBorders>
            <w:noWrap/>
            <w:vAlign w:val="bottom"/>
            <w:hideMark/>
          </w:tcPr>
          <w:p w14:paraId="4B8B7CE9" w14:textId="77777777" w:rsidR="00B3490C" w:rsidRDefault="00B3490C">
            <w:pPr>
              <w:pStyle w:val="TAC"/>
            </w:pPr>
            <w:r>
              <w:t>1.39</w:t>
            </w:r>
          </w:p>
        </w:tc>
        <w:tc>
          <w:tcPr>
            <w:tcW w:w="717" w:type="dxa"/>
            <w:tcBorders>
              <w:top w:val="single" w:sz="4" w:space="0" w:color="auto"/>
              <w:left w:val="nil"/>
              <w:bottom w:val="single" w:sz="4" w:space="0" w:color="auto"/>
              <w:right w:val="single" w:sz="8" w:space="0" w:color="auto"/>
            </w:tcBorders>
            <w:noWrap/>
            <w:vAlign w:val="bottom"/>
            <w:hideMark/>
          </w:tcPr>
          <w:p w14:paraId="4143DEF2" w14:textId="77777777" w:rsidR="00B3490C" w:rsidRDefault="00B3490C">
            <w:pPr>
              <w:pStyle w:val="TAC"/>
            </w:pPr>
            <w:r>
              <w:t>0.93</w:t>
            </w:r>
          </w:p>
        </w:tc>
        <w:tc>
          <w:tcPr>
            <w:tcW w:w="661" w:type="dxa"/>
            <w:tcBorders>
              <w:top w:val="nil"/>
              <w:left w:val="single" w:sz="4" w:space="0" w:color="auto"/>
              <w:bottom w:val="single" w:sz="4" w:space="0" w:color="auto"/>
              <w:right w:val="single" w:sz="4" w:space="0" w:color="auto"/>
            </w:tcBorders>
            <w:noWrap/>
            <w:vAlign w:val="bottom"/>
            <w:hideMark/>
          </w:tcPr>
          <w:p w14:paraId="63CCBDC2" w14:textId="77777777" w:rsidR="00B3490C" w:rsidRDefault="00B3490C">
            <w:pPr>
              <w:pStyle w:val="TAC"/>
            </w:pPr>
            <w:r>
              <w:t>521</w:t>
            </w:r>
          </w:p>
        </w:tc>
        <w:tc>
          <w:tcPr>
            <w:tcW w:w="673" w:type="dxa"/>
            <w:tcBorders>
              <w:top w:val="nil"/>
              <w:left w:val="nil"/>
              <w:bottom w:val="single" w:sz="4" w:space="0" w:color="auto"/>
              <w:right w:val="single" w:sz="8" w:space="0" w:color="auto"/>
            </w:tcBorders>
            <w:noWrap/>
            <w:vAlign w:val="bottom"/>
            <w:hideMark/>
          </w:tcPr>
          <w:p w14:paraId="40989F22" w14:textId="77777777" w:rsidR="00B3490C" w:rsidRDefault="00B3490C">
            <w:pPr>
              <w:pStyle w:val="TAC"/>
            </w:pPr>
            <w:r>
              <w:t>347</w:t>
            </w:r>
          </w:p>
        </w:tc>
      </w:tr>
      <w:tr w:rsidR="00B3490C" w14:paraId="2B5FF2A5" w14:textId="77777777" w:rsidTr="00B3490C">
        <w:trPr>
          <w:trHeight w:val="255"/>
          <w:jc w:val="center"/>
        </w:trPr>
        <w:tc>
          <w:tcPr>
            <w:tcW w:w="805" w:type="dxa"/>
            <w:tcBorders>
              <w:top w:val="nil"/>
              <w:left w:val="single" w:sz="8" w:space="0" w:color="auto"/>
              <w:bottom w:val="single" w:sz="4" w:space="0" w:color="auto"/>
              <w:right w:val="single" w:sz="4" w:space="0" w:color="auto"/>
            </w:tcBorders>
            <w:noWrap/>
            <w:vAlign w:val="bottom"/>
            <w:hideMark/>
          </w:tcPr>
          <w:p w14:paraId="1E55C627" w14:textId="77777777" w:rsidR="00B3490C" w:rsidRDefault="00B3490C">
            <w:pPr>
              <w:pStyle w:val="TAC"/>
            </w:pPr>
            <w:r>
              <w:t>-14</w:t>
            </w:r>
          </w:p>
        </w:tc>
        <w:tc>
          <w:tcPr>
            <w:tcW w:w="717" w:type="dxa"/>
            <w:tcBorders>
              <w:top w:val="nil"/>
              <w:left w:val="nil"/>
              <w:bottom w:val="single" w:sz="4" w:space="0" w:color="auto"/>
              <w:right w:val="single" w:sz="4" w:space="0" w:color="auto"/>
            </w:tcBorders>
            <w:noWrap/>
            <w:vAlign w:val="bottom"/>
            <w:hideMark/>
          </w:tcPr>
          <w:p w14:paraId="5B9F78BE" w14:textId="77777777" w:rsidR="00B3490C" w:rsidRDefault="00B3490C">
            <w:pPr>
              <w:pStyle w:val="TAC"/>
            </w:pPr>
            <w:r>
              <w:t>0</w:t>
            </w:r>
          </w:p>
        </w:tc>
        <w:tc>
          <w:tcPr>
            <w:tcW w:w="717" w:type="dxa"/>
            <w:tcBorders>
              <w:top w:val="nil"/>
              <w:left w:val="nil"/>
              <w:bottom w:val="single" w:sz="4" w:space="0" w:color="auto"/>
              <w:right w:val="single" w:sz="8" w:space="0" w:color="auto"/>
            </w:tcBorders>
            <w:noWrap/>
            <w:vAlign w:val="bottom"/>
            <w:hideMark/>
          </w:tcPr>
          <w:p w14:paraId="0FE8022B" w14:textId="77777777" w:rsidR="00B3490C" w:rsidRDefault="00B3490C">
            <w:pPr>
              <w:pStyle w:val="TAC"/>
            </w:pPr>
            <w:r>
              <w:t>0</w:t>
            </w:r>
          </w:p>
        </w:tc>
        <w:tc>
          <w:tcPr>
            <w:tcW w:w="661" w:type="dxa"/>
            <w:tcBorders>
              <w:top w:val="nil"/>
              <w:left w:val="single" w:sz="4" w:space="0" w:color="auto"/>
              <w:bottom w:val="single" w:sz="4" w:space="0" w:color="auto"/>
              <w:right w:val="single" w:sz="4" w:space="0" w:color="auto"/>
            </w:tcBorders>
            <w:noWrap/>
            <w:vAlign w:val="bottom"/>
            <w:hideMark/>
          </w:tcPr>
          <w:p w14:paraId="52A7E9BC" w14:textId="77777777" w:rsidR="00B3490C" w:rsidRDefault="00B3490C">
            <w:pPr>
              <w:pStyle w:val="TAC"/>
            </w:pPr>
            <w:r>
              <w:t>0</w:t>
            </w:r>
          </w:p>
        </w:tc>
        <w:tc>
          <w:tcPr>
            <w:tcW w:w="796" w:type="dxa"/>
            <w:tcBorders>
              <w:top w:val="nil"/>
              <w:left w:val="nil"/>
              <w:bottom w:val="single" w:sz="4" w:space="0" w:color="auto"/>
              <w:right w:val="single" w:sz="4" w:space="0" w:color="auto"/>
            </w:tcBorders>
            <w:noWrap/>
            <w:vAlign w:val="bottom"/>
            <w:hideMark/>
          </w:tcPr>
          <w:p w14:paraId="0EBEC165" w14:textId="77777777" w:rsidR="00B3490C" w:rsidRDefault="00B3490C">
            <w:pPr>
              <w:pStyle w:val="TAC"/>
            </w:pPr>
            <w:r>
              <w:t>0</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0DE8FA" w14:textId="08EDC536" w:rsidR="00B3490C" w:rsidRDefault="00B3490C" w:rsidP="004B75EE">
            <w:pPr>
              <w:pStyle w:val="TAC"/>
            </w:pPr>
          </w:p>
        </w:tc>
        <w:tc>
          <w:tcPr>
            <w:tcW w:w="805" w:type="dxa"/>
            <w:tcBorders>
              <w:top w:val="nil"/>
              <w:left w:val="single" w:sz="4" w:space="0" w:color="auto"/>
              <w:bottom w:val="single" w:sz="4" w:space="0" w:color="auto"/>
              <w:right w:val="single" w:sz="4" w:space="0" w:color="auto"/>
            </w:tcBorders>
            <w:noWrap/>
            <w:vAlign w:val="bottom"/>
            <w:hideMark/>
          </w:tcPr>
          <w:p w14:paraId="7BAF9BE1" w14:textId="77777777" w:rsidR="00B3490C" w:rsidRDefault="00B3490C">
            <w:pPr>
              <w:pStyle w:val="TAC"/>
            </w:pPr>
            <w:r>
              <w:t>7</w:t>
            </w:r>
          </w:p>
        </w:tc>
        <w:tc>
          <w:tcPr>
            <w:tcW w:w="717" w:type="dxa"/>
            <w:tcBorders>
              <w:top w:val="nil"/>
              <w:left w:val="nil"/>
              <w:bottom w:val="single" w:sz="4" w:space="0" w:color="auto"/>
              <w:right w:val="single" w:sz="4" w:space="0" w:color="auto"/>
            </w:tcBorders>
            <w:noWrap/>
            <w:vAlign w:val="bottom"/>
            <w:hideMark/>
          </w:tcPr>
          <w:p w14:paraId="1AFBF782" w14:textId="77777777" w:rsidR="00B3490C" w:rsidRDefault="00B3490C">
            <w:pPr>
              <w:pStyle w:val="TAC"/>
            </w:pPr>
            <w:r>
              <w:t>1.55</w:t>
            </w:r>
          </w:p>
        </w:tc>
        <w:tc>
          <w:tcPr>
            <w:tcW w:w="717" w:type="dxa"/>
            <w:tcBorders>
              <w:top w:val="nil"/>
              <w:left w:val="nil"/>
              <w:bottom w:val="single" w:sz="4" w:space="0" w:color="auto"/>
              <w:right w:val="single" w:sz="8" w:space="0" w:color="auto"/>
            </w:tcBorders>
            <w:noWrap/>
            <w:vAlign w:val="bottom"/>
            <w:hideMark/>
          </w:tcPr>
          <w:p w14:paraId="4F52F7F0" w14:textId="77777777" w:rsidR="00B3490C" w:rsidRDefault="00B3490C">
            <w:pPr>
              <w:pStyle w:val="TAC"/>
            </w:pPr>
            <w:r>
              <w:t>1.04</w:t>
            </w:r>
          </w:p>
        </w:tc>
        <w:tc>
          <w:tcPr>
            <w:tcW w:w="661" w:type="dxa"/>
            <w:tcBorders>
              <w:top w:val="nil"/>
              <w:left w:val="single" w:sz="4" w:space="0" w:color="auto"/>
              <w:bottom w:val="single" w:sz="4" w:space="0" w:color="auto"/>
              <w:right w:val="single" w:sz="4" w:space="0" w:color="auto"/>
            </w:tcBorders>
            <w:noWrap/>
            <w:vAlign w:val="bottom"/>
            <w:hideMark/>
          </w:tcPr>
          <w:p w14:paraId="3CFE977E" w14:textId="77777777" w:rsidR="00B3490C" w:rsidRDefault="00B3490C">
            <w:pPr>
              <w:pStyle w:val="TAC"/>
            </w:pPr>
            <w:r>
              <w:t>582</w:t>
            </w:r>
          </w:p>
        </w:tc>
        <w:tc>
          <w:tcPr>
            <w:tcW w:w="673" w:type="dxa"/>
            <w:tcBorders>
              <w:top w:val="nil"/>
              <w:left w:val="nil"/>
              <w:bottom w:val="single" w:sz="4" w:space="0" w:color="auto"/>
              <w:right w:val="single" w:sz="8" w:space="0" w:color="auto"/>
            </w:tcBorders>
            <w:noWrap/>
            <w:vAlign w:val="bottom"/>
            <w:hideMark/>
          </w:tcPr>
          <w:p w14:paraId="0E06866E" w14:textId="77777777" w:rsidR="00B3490C" w:rsidRDefault="00B3490C">
            <w:pPr>
              <w:pStyle w:val="TAC"/>
            </w:pPr>
            <w:r>
              <w:t>388</w:t>
            </w:r>
          </w:p>
        </w:tc>
      </w:tr>
      <w:tr w:rsidR="00B3490C" w14:paraId="034DEAA2" w14:textId="77777777" w:rsidTr="00B3490C">
        <w:trPr>
          <w:trHeight w:val="255"/>
          <w:jc w:val="center"/>
        </w:trPr>
        <w:tc>
          <w:tcPr>
            <w:tcW w:w="805" w:type="dxa"/>
            <w:tcBorders>
              <w:top w:val="nil"/>
              <w:left w:val="single" w:sz="8" w:space="0" w:color="auto"/>
              <w:bottom w:val="single" w:sz="4" w:space="0" w:color="auto"/>
              <w:right w:val="single" w:sz="4" w:space="0" w:color="auto"/>
            </w:tcBorders>
            <w:noWrap/>
            <w:vAlign w:val="bottom"/>
            <w:hideMark/>
          </w:tcPr>
          <w:p w14:paraId="1AEC5EC3" w14:textId="77777777" w:rsidR="00B3490C" w:rsidRDefault="00B3490C">
            <w:pPr>
              <w:pStyle w:val="TAC"/>
            </w:pPr>
            <w:r>
              <w:t>-13</w:t>
            </w:r>
          </w:p>
        </w:tc>
        <w:tc>
          <w:tcPr>
            <w:tcW w:w="717" w:type="dxa"/>
            <w:tcBorders>
              <w:top w:val="nil"/>
              <w:left w:val="nil"/>
              <w:bottom w:val="single" w:sz="4" w:space="0" w:color="auto"/>
              <w:right w:val="single" w:sz="4" w:space="0" w:color="auto"/>
            </w:tcBorders>
            <w:noWrap/>
            <w:vAlign w:val="bottom"/>
            <w:hideMark/>
          </w:tcPr>
          <w:p w14:paraId="78FC28DE" w14:textId="77777777" w:rsidR="00B3490C" w:rsidRDefault="00B3490C">
            <w:pPr>
              <w:pStyle w:val="TAC"/>
            </w:pPr>
            <w:r>
              <w:t>0</w:t>
            </w:r>
          </w:p>
        </w:tc>
        <w:tc>
          <w:tcPr>
            <w:tcW w:w="717" w:type="dxa"/>
            <w:tcBorders>
              <w:top w:val="nil"/>
              <w:left w:val="nil"/>
              <w:bottom w:val="single" w:sz="4" w:space="0" w:color="auto"/>
              <w:right w:val="single" w:sz="8" w:space="0" w:color="auto"/>
            </w:tcBorders>
            <w:noWrap/>
            <w:vAlign w:val="bottom"/>
            <w:hideMark/>
          </w:tcPr>
          <w:p w14:paraId="7CB8B82B" w14:textId="77777777" w:rsidR="00B3490C" w:rsidRDefault="00B3490C">
            <w:pPr>
              <w:pStyle w:val="TAC"/>
            </w:pPr>
            <w:r>
              <w:t>0</w:t>
            </w:r>
          </w:p>
        </w:tc>
        <w:tc>
          <w:tcPr>
            <w:tcW w:w="661" w:type="dxa"/>
            <w:tcBorders>
              <w:top w:val="nil"/>
              <w:left w:val="single" w:sz="4" w:space="0" w:color="auto"/>
              <w:bottom w:val="single" w:sz="4" w:space="0" w:color="auto"/>
              <w:right w:val="single" w:sz="4" w:space="0" w:color="auto"/>
            </w:tcBorders>
            <w:noWrap/>
            <w:vAlign w:val="bottom"/>
            <w:hideMark/>
          </w:tcPr>
          <w:p w14:paraId="557E3CA3" w14:textId="77777777" w:rsidR="00B3490C" w:rsidRDefault="00B3490C">
            <w:pPr>
              <w:pStyle w:val="TAC"/>
            </w:pPr>
            <w:r>
              <w:t>0</w:t>
            </w:r>
          </w:p>
        </w:tc>
        <w:tc>
          <w:tcPr>
            <w:tcW w:w="796" w:type="dxa"/>
            <w:tcBorders>
              <w:top w:val="nil"/>
              <w:left w:val="nil"/>
              <w:bottom w:val="single" w:sz="4" w:space="0" w:color="auto"/>
              <w:right w:val="single" w:sz="4" w:space="0" w:color="auto"/>
            </w:tcBorders>
            <w:noWrap/>
            <w:vAlign w:val="bottom"/>
            <w:hideMark/>
          </w:tcPr>
          <w:p w14:paraId="66E90C29" w14:textId="77777777" w:rsidR="00B3490C" w:rsidRDefault="00B3490C">
            <w:pPr>
              <w:pStyle w:val="TAC"/>
            </w:pPr>
            <w:r>
              <w:t>0</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845DA9" w14:textId="181860F1" w:rsidR="00B3490C" w:rsidRDefault="00B3490C" w:rsidP="004B75EE">
            <w:pPr>
              <w:pStyle w:val="TAC"/>
            </w:pPr>
          </w:p>
        </w:tc>
        <w:tc>
          <w:tcPr>
            <w:tcW w:w="805" w:type="dxa"/>
            <w:tcBorders>
              <w:top w:val="nil"/>
              <w:left w:val="single" w:sz="4" w:space="0" w:color="auto"/>
              <w:bottom w:val="single" w:sz="4" w:space="0" w:color="auto"/>
              <w:right w:val="single" w:sz="4" w:space="0" w:color="auto"/>
            </w:tcBorders>
            <w:noWrap/>
            <w:vAlign w:val="bottom"/>
            <w:hideMark/>
          </w:tcPr>
          <w:p w14:paraId="1209CAEE" w14:textId="77777777" w:rsidR="00B3490C" w:rsidRDefault="00B3490C">
            <w:pPr>
              <w:pStyle w:val="TAC"/>
            </w:pPr>
            <w:r>
              <w:t>8</w:t>
            </w:r>
          </w:p>
        </w:tc>
        <w:tc>
          <w:tcPr>
            <w:tcW w:w="717" w:type="dxa"/>
            <w:tcBorders>
              <w:top w:val="nil"/>
              <w:left w:val="nil"/>
              <w:bottom w:val="single" w:sz="4" w:space="0" w:color="auto"/>
              <w:right w:val="single" w:sz="4" w:space="0" w:color="auto"/>
            </w:tcBorders>
            <w:noWrap/>
            <w:vAlign w:val="bottom"/>
            <w:hideMark/>
          </w:tcPr>
          <w:p w14:paraId="1CBAB839" w14:textId="77777777" w:rsidR="00B3490C" w:rsidRDefault="00B3490C">
            <w:pPr>
              <w:pStyle w:val="TAC"/>
            </w:pPr>
            <w:r>
              <w:t>1.72</w:t>
            </w:r>
          </w:p>
        </w:tc>
        <w:tc>
          <w:tcPr>
            <w:tcW w:w="717" w:type="dxa"/>
            <w:tcBorders>
              <w:top w:val="nil"/>
              <w:left w:val="nil"/>
              <w:bottom w:val="single" w:sz="4" w:space="0" w:color="auto"/>
              <w:right w:val="single" w:sz="8" w:space="0" w:color="auto"/>
            </w:tcBorders>
            <w:noWrap/>
            <w:vAlign w:val="bottom"/>
            <w:hideMark/>
          </w:tcPr>
          <w:p w14:paraId="423A192E" w14:textId="77777777" w:rsidR="00B3490C" w:rsidRDefault="00B3490C">
            <w:pPr>
              <w:pStyle w:val="TAC"/>
            </w:pPr>
            <w:r>
              <w:t>1.15</w:t>
            </w:r>
          </w:p>
        </w:tc>
        <w:tc>
          <w:tcPr>
            <w:tcW w:w="661" w:type="dxa"/>
            <w:tcBorders>
              <w:top w:val="nil"/>
              <w:left w:val="single" w:sz="4" w:space="0" w:color="auto"/>
              <w:bottom w:val="single" w:sz="4" w:space="0" w:color="auto"/>
              <w:right w:val="single" w:sz="4" w:space="0" w:color="auto"/>
            </w:tcBorders>
            <w:noWrap/>
            <w:vAlign w:val="bottom"/>
            <w:hideMark/>
          </w:tcPr>
          <w:p w14:paraId="49E4D593" w14:textId="77777777" w:rsidR="00B3490C" w:rsidRDefault="00B3490C">
            <w:pPr>
              <w:pStyle w:val="TAC"/>
            </w:pPr>
            <w:r>
              <w:t>646</w:t>
            </w:r>
          </w:p>
        </w:tc>
        <w:tc>
          <w:tcPr>
            <w:tcW w:w="673" w:type="dxa"/>
            <w:tcBorders>
              <w:top w:val="nil"/>
              <w:left w:val="nil"/>
              <w:bottom w:val="single" w:sz="4" w:space="0" w:color="auto"/>
              <w:right w:val="single" w:sz="8" w:space="0" w:color="auto"/>
            </w:tcBorders>
            <w:noWrap/>
            <w:vAlign w:val="bottom"/>
            <w:hideMark/>
          </w:tcPr>
          <w:p w14:paraId="6AE23667" w14:textId="77777777" w:rsidR="00B3490C" w:rsidRDefault="00B3490C">
            <w:pPr>
              <w:pStyle w:val="TAC"/>
            </w:pPr>
            <w:r>
              <w:t>430</w:t>
            </w:r>
          </w:p>
        </w:tc>
      </w:tr>
      <w:tr w:rsidR="00B3490C" w14:paraId="5FFE6C5E" w14:textId="77777777" w:rsidTr="00B3490C">
        <w:trPr>
          <w:trHeight w:val="255"/>
          <w:jc w:val="center"/>
        </w:trPr>
        <w:tc>
          <w:tcPr>
            <w:tcW w:w="805" w:type="dxa"/>
            <w:tcBorders>
              <w:top w:val="nil"/>
              <w:left w:val="single" w:sz="8" w:space="0" w:color="auto"/>
              <w:bottom w:val="single" w:sz="4" w:space="0" w:color="auto"/>
              <w:right w:val="single" w:sz="4" w:space="0" w:color="auto"/>
            </w:tcBorders>
            <w:noWrap/>
            <w:vAlign w:val="bottom"/>
            <w:hideMark/>
          </w:tcPr>
          <w:p w14:paraId="5F2EFAD4" w14:textId="77777777" w:rsidR="00B3490C" w:rsidRDefault="00B3490C">
            <w:pPr>
              <w:pStyle w:val="TAC"/>
            </w:pPr>
            <w:r>
              <w:t>-12</w:t>
            </w:r>
          </w:p>
        </w:tc>
        <w:tc>
          <w:tcPr>
            <w:tcW w:w="717" w:type="dxa"/>
            <w:tcBorders>
              <w:top w:val="nil"/>
              <w:left w:val="nil"/>
              <w:bottom w:val="single" w:sz="4" w:space="0" w:color="auto"/>
              <w:right w:val="single" w:sz="4" w:space="0" w:color="auto"/>
            </w:tcBorders>
            <w:noWrap/>
            <w:vAlign w:val="bottom"/>
            <w:hideMark/>
          </w:tcPr>
          <w:p w14:paraId="285976C7" w14:textId="77777777" w:rsidR="00B3490C" w:rsidRDefault="00B3490C">
            <w:pPr>
              <w:pStyle w:val="TAC"/>
            </w:pPr>
            <w:r>
              <w:t>0</w:t>
            </w:r>
          </w:p>
        </w:tc>
        <w:tc>
          <w:tcPr>
            <w:tcW w:w="717" w:type="dxa"/>
            <w:tcBorders>
              <w:top w:val="nil"/>
              <w:left w:val="nil"/>
              <w:bottom w:val="single" w:sz="4" w:space="0" w:color="auto"/>
              <w:right w:val="single" w:sz="8" w:space="0" w:color="auto"/>
            </w:tcBorders>
            <w:noWrap/>
            <w:vAlign w:val="bottom"/>
            <w:hideMark/>
          </w:tcPr>
          <w:p w14:paraId="0B2E8005" w14:textId="77777777" w:rsidR="00B3490C" w:rsidRDefault="00B3490C">
            <w:pPr>
              <w:pStyle w:val="TAC"/>
            </w:pPr>
            <w:r>
              <w:t>0</w:t>
            </w:r>
          </w:p>
        </w:tc>
        <w:tc>
          <w:tcPr>
            <w:tcW w:w="661" w:type="dxa"/>
            <w:tcBorders>
              <w:top w:val="nil"/>
              <w:left w:val="single" w:sz="4" w:space="0" w:color="auto"/>
              <w:bottom w:val="single" w:sz="4" w:space="0" w:color="auto"/>
              <w:right w:val="single" w:sz="4" w:space="0" w:color="auto"/>
            </w:tcBorders>
            <w:noWrap/>
            <w:vAlign w:val="bottom"/>
            <w:hideMark/>
          </w:tcPr>
          <w:p w14:paraId="11F1FD7C" w14:textId="77777777" w:rsidR="00B3490C" w:rsidRDefault="00B3490C">
            <w:pPr>
              <w:pStyle w:val="TAC"/>
            </w:pPr>
            <w:r>
              <w:t>0</w:t>
            </w:r>
          </w:p>
        </w:tc>
        <w:tc>
          <w:tcPr>
            <w:tcW w:w="796" w:type="dxa"/>
            <w:tcBorders>
              <w:top w:val="nil"/>
              <w:left w:val="nil"/>
              <w:bottom w:val="single" w:sz="4" w:space="0" w:color="auto"/>
              <w:right w:val="single" w:sz="4" w:space="0" w:color="auto"/>
            </w:tcBorders>
            <w:noWrap/>
            <w:vAlign w:val="bottom"/>
            <w:hideMark/>
          </w:tcPr>
          <w:p w14:paraId="0B964455" w14:textId="77777777" w:rsidR="00B3490C" w:rsidRDefault="00B3490C">
            <w:pPr>
              <w:pStyle w:val="TAC"/>
            </w:pPr>
            <w:r>
              <w:t>0</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C832E5" w14:textId="3A2937AB" w:rsidR="00B3490C" w:rsidRDefault="00B3490C" w:rsidP="004B75EE">
            <w:pPr>
              <w:pStyle w:val="TAC"/>
            </w:pPr>
          </w:p>
        </w:tc>
        <w:tc>
          <w:tcPr>
            <w:tcW w:w="805" w:type="dxa"/>
            <w:tcBorders>
              <w:top w:val="nil"/>
              <w:left w:val="single" w:sz="4" w:space="0" w:color="auto"/>
              <w:bottom w:val="single" w:sz="4" w:space="0" w:color="auto"/>
              <w:right w:val="single" w:sz="4" w:space="0" w:color="auto"/>
            </w:tcBorders>
            <w:noWrap/>
            <w:vAlign w:val="bottom"/>
            <w:hideMark/>
          </w:tcPr>
          <w:p w14:paraId="01552FA5" w14:textId="77777777" w:rsidR="00B3490C" w:rsidRDefault="00B3490C">
            <w:pPr>
              <w:pStyle w:val="TAC"/>
            </w:pPr>
            <w:r>
              <w:t>9</w:t>
            </w:r>
          </w:p>
        </w:tc>
        <w:tc>
          <w:tcPr>
            <w:tcW w:w="717" w:type="dxa"/>
            <w:tcBorders>
              <w:top w:val="nil"/>
              <w:left w:val="nil"/>
              <w:bottom w:val="single" w:sz="4" w:space="0" w:color="auto"/>
              <w:right w:val="single" w:sz="4" w:space="0" w:color="auto"/>
            </w:tcBorders>
            <w:noWrap/>
            <w:vAlign w:val="bottom"/>
            <w:hideMark/>
          </w:tcPr>
          <w:p w14:paraId="3C11861D" w14:textId="77777777" w:rsidR="00B3490C" w:rsidRDefault="00B3490C">
            <w:pPr>
              <w:pStyle w:val="TAC"/>
            </w:pPr>
            <w:r>
              <w:t>1.90</w:t>
            </w:r>
          </w:p>
        </w:tc>
        <w:tc>
          <w:tcPr>
            <w:tcW w:w="717" w:type="dxa"/>
            <w:tcBorders>
              <w:top w:val="nil"/>
              <w:left w:val="nil"/>
              <w:bottom w:val="single" w:sz="4" w:space="0" w:color="auto"/>
              <w:right w:val="single" w:sz="8" w:space="0" w:color="auto"/>
            </w:tcBorders>
            <w:noWrap/>
            <w:vAlign w:val="bottom"/>
            <w:hideMark/>
          </w:tcPr>
          <w:p w14:paraId="0752D0B8" w14:textId="77777777" w:rsidR="00B3490C" w:rsidRDefault="00B3490C">
            <w:pPr>
              <w:pStyle w:val="TAC"/>
            </w:pPr>
            <w:r>
              <w:t>1.26</w:t>
            </w:r>
          </w:p>
        </w:tc>
        <w:tc>
          <w:tcPr>
            <w:tcW w:w="661" w:type="dxa"/>
            <w:tcBorders>
              <w:top w:val="nil"/>
              <w:left w:val="single" w:sz="4" w:space="0" w:color="auto"/>
              <w:bottom w:val="single" w:sz="4" w:space="0" w:color="auto"/>
              <w:right w:val="single" w:sz="4" w:space="0" w:color="auto"/>
            </w:tcBorders>
            <w:noWrap/>
            <w:vAlign w:val="bottom"/>
            <w:hideMark/>
          </w:tcPr>
          <w:p w14:paraId="0F1DDB0B" w14:textId="77777777" w:rsidR="00B3490C" w:rsidRDefault="00B3490C">
            <w:pPr>
              <w:pStyle w:val="TAC"/>
            </w:pPr>
            <w:r>
              <w:t>711</w:t>
            </w:r>
          </w:p>
        </w:tc>
        <w:tc>
          <w:tcPr>
            <w:tcW w:w="673" w:type="dxa"/>
            <w:tcBorders>
              <w:top w:val="nil"/>
              <w:left w:val="nil"/>
              <w:bottom w:val="single" w:sz="4" w:space="0" w:color="auto"/>
              <w:right w:val="single" w:sz="8" w:space="0" w:color="auto"/>
            </w:tcBorders>
            <w:noWrap/>
            <w:vAlign w:val="bottom"/>
            <w:hideMark/>
          </w:tcPr>
          <w:p w14:paraId="0768F151" w14:textId="77777777" w:rsidR="00B3490C" w:rsidRDefault="00B3490C">
            <w:pPr>
              <w:pStyle w:val="TAC"/>
            </w:pPr>
            <w:r>
              <w:t>474</w:t>
            </w:r>
          </w:p>
        </w:tc>
      </w:tr>
      <w:tr w:rsidR="00B3490C" w14:paraId="2939F8C2" w14:textId="77777777" w:rsidTr="00B3490C">
        <w:trPr>
          <w:trHeight w:val="255"/>
          <w:jc w:val="center"/>
        </w:trPr>
        <w:tc>
          <w:tcPr>
            <w:tcW w:w="805" w:type="dxa"/>
            <w:tcBorders>
              <w:top w:val="nil"/>
              <w:left w:val="single" w:sz="8" w:space="0" w:color="auto"/>
              <w:bottom w:val="single" w:sz="4" w:space="0" w:color="auto"/>
              <w:right w:val="single" w:sz="4" w:space="0" w:color="auto"/>
            </w:tcBorders>
            <w:noWrap/>
            <w:vAlign w:val="bottom"/>
            <w:hideMark/>
          </w:tcPr>
          <w:p w14:paraId="3E9037FA" w14:textId="77777777" w:rsidR="00B3490C" w:rsidRDefault="00B3490C">
            <w:pPr>
              <w:pStyle w:val="TAC"/>
            </w:pPr>
            <w:r>
              <w:t>-11</w:t>
            </w:r>
          </w:p>
        </w:tc>
        <w:tc>
          <w:tcPr>
            <w:tcW w:w="717" w:type="dxa"/>
            <w:tcBorders>
              <w:top w:val="nil"/>
              <w:left w:val="nil"/>
              <w:bottom w:val="single" w:sz="4" w:space="0" w:color="auto"/>
              <w:right w:val="single" w:sz="4" w:space="0" w:color="auto"/>
            </w:tcBorders>
            <w:noWrap/>
            <w:vAlign w:val="bottom"/>
            <w:hideMark/>
          </w:tcPr>
          <w:p w14:paraId="3DC045E4" w14:textId="77777777" w:rsidR="00B3490C" w:rsidRDefault="00B3490C">
            <w:pPr>
              <w:pStyle w:val="TAC"/>
            </w:pPr>
            <w:r>
              <w:t>0</w:t>
            </w:r>
          </w:p>
        </w:tc>
        <w:tc>
          <w:tcPr>
            <w:tcW w:w="717" w:type="dxa"/>
            <w:tcBorders>
              <w:top w:val="nil"/>
              <w:left w:val="nil"/>
              <w:bottom w:val="single" w:sz="4" w:space="0" w:color="auto"/>
              <w:right w:val="single" w:sz="8" w:space="0" w:color="auto"/>
            </w:tcBorders>
            <w:noWrap/>
            <w:vAlign w:val="bottom"/>
            <w:hideMark/>
          </w:tcPr>
          <w:p w14:paraId="14460E07" w14:textId="77777777" w:rsidR="00B3490C" w:rsidRDefault="00B3490C">
            <w:pPr>
              <w:pStyle w:val="TAC"/>
            </w:pPr>
            <w:r>
              <w:t>0</w:t>
            </w:r>
          </w:p>
        </w:tc>
        <w:tc>
          <w:tcPr>
            <w:tcW w:w="661" w:type="dxa"/>
            <w:tcBorders>
              <w:top w:val="nil"/>
              <w:left w:val="single" w:sz="4" w:space="0" w:color="auto"/>
              <w:bottom w:val="single" w:sz="4" w:space="0" w:color="auto"/>
              <w:right w:val="single" w:sz="4" w:space="0" w:color="auto"/>
            </w:tcBorders>
            <w:noWrap/>
            <w:vAlign w:val="bottom"/>
            <w:hideMark/>
          </w:tcPr>
          <w:p w14:paraId="5E94DFFC" w14:textId="77777777" w:rsidR="00B3490C" w:rsidRDefault="00B3490C">
            <w:pPr>
              <w:pStyle w:val="TAC"/>
            </w:pPr>
            <w:r>
              <w:t>0</w:t>
            </w:r>
          </w:p>
        </w:tc>
        <w:tc>
          <w:tcPr>
            <w:tcW w:w="796" w:type="dxa"/>
            <w:tcBorders>
              <w:top w:val="nil"/>
              <w:left w:val="nil"/>
              <w:bottom w:val="single" w:sz="4" w:space="0" w:color="auto"/>
              <w:right w:val="single" w:sz="4" w:space="0" w:color="auto"/>
            </w:tcBorders>
            <w:noWrap/>
            <w:vAlign w:val="bottom"/>
            <w:hideMark/>
          </w:tcPr>
          <w:p w14:paraId="10619E4B" w14:textId="77777777" w:rsidR="00B3490C" w:rsidRDefault="00B3490C">
            <w:pPr>
              <w:pStyle w:val="TAC"/>
            </w:pPr>
            <w:r>
              <w:t>0</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024B43" w14:textId="68585682" w:rsidR="00B3490C" w:rsidRDefault="00B3490C" w:rsidP="004B75EE">
            <w:pPr>
              <w:pStyle w:val="TAC"/>
            </w:pPr>
          </w:p>
        </w:tc>
        <w:tc>
          <w:tcPr>
            <w:tcW w:w="805" w:type="dxa"/>
            <w:tcBorders>
              <w:top w:val="nil"/>
              <w:left w:val="single" w:sz="4" w:space="0" w:color="auto"/>
              <w:bottom w:val="single" w:sz="4" w:space="0" w:color="auto"/>
              <w:right w:val="single" w:sz="4" w:space="0" w:color="auto"/>
            </w:tcBorders>
            <w:noWrap/>
            <w:vAlign w:val="bottom"/>
            <w:hideMark/>
          </w:tcPr>
          <w:p w14:paraId="4F0DFCAA" w14:textId="77777777" w:rsidR="00B3490C" w:rsidRDefault="00B3490C">
            <w:pPr>
              <w:pStyle w:val="TAC"/>
            </w:pPr>
            <w:r>
              <w:t>10</w:t>
            </w:r>
          </w:p>
        </w:tc>
        <w:tc>
          <w:tcPr>
            <w:tcW w:w="717" w:type="dxa"/>
            <w:tcBorders>
              <w:top w:val="nil"/>
              <w:left w:val="nil"/>
              <w:bottom w:val="single" w:sz="4" w:space="0" w:color="auto"/>
              <w:right w:val="single" w:sz="4" w:space="0" w:color="auto"/>
            </w:tcBorders>
            <w:noWrap/>
            <w:vAlign w:val="bottom"/>
            <w:hideMark/>
          </w:tcPr>
          <w:p w14:paraId="66A2EFDB" w14:textId="77777777" w:rsidR="00B3490C" w:rsidRDefault="00B3490C">
            <w:pPr>
              <w:pStyle w:val="TAC"/>
            </w:pPr>
            <w:r>
              <w:t>2.08</w:t>
            </w:r>
          </w:p>
        </w:tc>
        <w:tc>
          <w:tcPr>
            <w:tcW w:w="717" w:type="dxa"/>
            <w:tcBorders>
              <w:top w:val="nil"/>
              <w:left w:val="nil"/>
              <w:bottom w:val="single" w:sz="4" w:space="0" w:color="auto"/>
              <w:right w:val="single" w:sz="8" w:space="0" w:color="auto"/>
            </w:tcBorders>
            <w:noWrap/>
            <w:vAlign w:val="bottom"/>
            <w:hideMark/>
          </w:tcPr>
          <w:p w14:paraId="13D88631" w14:textId="77777777" w:rsidR="00B3490C" w:rsidRDefault="00B3490C">
            <w:pPr>
              <w:pStyle w:val="TAC"/>
            </w:pPr>
            <w:r>
              <w:t>1.38</w:t>
            </w:r>
          </w:p>
        </w:tc>
        <w:tc>
          <w:tcPr>
            <w:tcW w:w="661" w:type="dxa"/>
            <w:tcBorders>
              <w:top w:val="nil"/>
              <w:left w:val="single" w:sz="4" w:space="0" w:color="auto"/>
              <w:bottom w:val="single" w:sz="4" w:space="0" w:color="auto"/>
              <w:right w:val="single" w:sz="4" w:space="0" w:color="auto"/>
            </w:tcBorders>
            <w:noWrap/>
            <w:vAlign w:val="bottom"/>
            <w:hideMark/>
          </w:tcPr>
          <w:p w14:paraId="74A0D346" w14:textId="77777777" w:rsidR="00B3490C" w:rsidRDefault="00B3490C">
            <w:pPr>
              <w:pStyle w:val="TAC"/>
            </w:pPr>
            <w:r>
              <w:t>778</w:t>
            </w:r>
          </w:p>
        </w:tc>
        <w:tc>
          <w:tcPr>
            <w:tcW w:w="673" w:type="dxa"/>
            <w:tcBorders>
              <w:top w:val="nil"/>
              <w:left w:val="nil"/>
              <w:bottom w:val="single" w:sz="4" w:space="0" w:color="auto"/>
              <w:right w:val="single" w:sz="8" w:space="0" w:color="auto"/>
            </w:tcBorders>
            <w:noWrap/>
            <w:vAlign w:val="bottom"/>
            <w:hideMark/>
          </w:tcPr>
          <w:p w14:paraId="58D61D96" w14:textId="77777777" w:rsidR="00B3490C" w:rsidRDefault="00B3490C">
            <w:pPr>
              <w:pStyle w:val="TAC"/>
            </w:pPr>
            <w:r>
              <w:t>519</w:t>
            </w:r>
          </w:p>
        </w:tc>
      </w:tr>
      <w:tr w:rsidR="00B3490C" w14:paraId="14A73502" w14:textId="77777777" w:rsidTr="00B3490C">
        <w:trPr>
          <w:trHeight w:val="255"/>
          <w:jc w:val="center"/>
        </w:trPr>
        <w:tc>
          <w:tcPr>
            <w:tcW w:w="805" w:type="dxa"/>
            <w:tcBorders>
              <w:top w:val="nil"/>
              <w:left w:val="single" w:sz="8" w:space="0" w:color="auto"/>
              <w:bottom w:val="single" w:sz="4" w:space="0" w:color="auto"/>
              <w:right w:val="single" w:sz="4" w:space="0" w:color="auto"/>
            </w:tcBorders>
            <w:noWrap/>
            <w:vAlign w:val="bottom"/>
            <w:hideMark/>
          </w:tcPr>
          <w:p w14:paraId="3008E838" w14:textId="77777777" w:rsidR="00B3490C" w:rsidRDefault="00B3490C">
            <w:pPr>
              <w:pStyle w:val="TAC"/>
            </w:pPr>
            <w:r>
              <w:t>-10</w:t>
            </w:r>
          </w:p>
        </w:tc>
        <w:tc>
          <w:tcPr>
            <w:tcW w:w="717" w:type="dxa"/>
            <w:tcBorders>
              <w:top w:val="nil"/>
              <w:left w:val="nil"/>
              <w:bottom w:val="single" w:sz="4" w:space="0" w:color="auto"/>
              <w:right w:val="single" w:sz="4" w:space="0" w:color="auto"/>
            </w:tcBorders>
            <w:noWrap/>
            <w:vAlign w:val="bottom"/>
            <w:hideMark/>
          </w:tcPr>
          <w:p w14:paraId="60C17998" w14:textId="77777777" w:rsidR="00B3490C" w:rsidRDefault="00B3490C">
            <w:pPr>
              <w:pStyle w:val="TAC"/>
            </w:pPr>
            <w:r>
              <w:t>0.08</w:t>
            </w:r>
          </w:p>
        </w:tc>
        <w:tc>
          <w:tcPr>
            <w:tcW w:w="717" w:type="dxa"/>
            <w:tcBorders>
              <w:top w:val="nil"/>
              <w:left w:val="nil"/>
              <w:bottom w:val="single" w:sz="4" w:space="0" w:color="auto"/>
              <w:right w:val="single" w:sz="8" w:space="0" w:color="auto"/>
            </w:tcBorders>
            <w:noWrap/>
            <w:vAlign w:val="bottom"/>
            <w:hideMark/>
          </w:tcPr>
          <w:p w14:paraId="7962A078" w14:textId="77777777" w:rsidR="00B3490C" w:rsidRDefault="00B3490C">
            <w:pPr>
              <w:pStyle w:val="TAC"/>
            </w:pPr>
            <w:r>
              <w:t>0.06</w:t>
            </w:r>
          </w:p>
        </w:tc>
        <w:tc>
          <w:tcPr>
            <w:tcW w:w="661" w:type="dxa"/>
            <w:tcBorders>
              <w:top w:val="nil"/>
              <w:left w:val="single" w:sz="4" w:space="0" w:color="auto"/>
              <w:bottom w:val="single" w:sz="4" w:space="0" w:color="auto"/>
              <w:right w:val="single" w:sz="4" w:space="0" w:color="auto"/>
            </w:tcBorders>
            <w:noWrap/>
            <w:vAlign w:val="bottom"/>
            <w:hideMark/>
          </w:tcPr>
          <w:p w14:paraId="57B31D25" w14:textId="77777777" w:rsidR="00B3490C" w:rsidRDefault="00B3490C">
            <w:pPr>
              <w:pStyle w:val="TAC"/>
            </w:pPr>
            <w:r>
              <w:t>31</w:t>
            </w:r>
          </w:p>
        </w:tc>
        <w:tc>
          <w:tcPr>
            <w:tcW w:w="796" w:type="dxa"/>
            <w:tcBorders>
              <w:top w:val="nil"/>
              <w:left w:val="nil"/>
              <w:bottom w:val="single" w:sz="4" w:space="0" w:color="auto"/>
              <w:right w:val="single" w:sz="4" w:space="0" w:color="auto"/>
            </w:tcBorders>
            <w:noWrap/>
            <w:vAlign w:val="bottom"/>
            <w:hideMark/>
          </w:tcPr>
          <w:p w14:paraId="0D71F088" w14:textId="77777777" w:rsidR="00B3490C" w:rsidRDefault="00B3490C">
            <w:pPr>
              <w:pStyle w:val="TAC"/>
            </w:pPr>
            <w:r>
              <w:t>21</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254DF2" w14:textId="5CEE267B" w:rsidR="00B3490C" w:rsidRDefault="00B3490C" w:rsidP="004B75EE">
            <w:pPr>
              <w:pStyle w:val="TAC"/>
            </w:pPr>
          </w:p>
        </w:tc>
        <w:tc>
          <w:tcPr>
            <w:tcW w:w="805" w:type="dxa"/>
            <w:tcBorders>
              <w:top w:val="nil"/>
              <w:left w:val="single" w:sz="4" w:space="0" w:color="auto"/>
              <w:bottom w:val="single" w:sz="4" w:space="0" w:color="auto"/>
              <w:right w:val="single" w:sz="4" w:space="0" w:color="auto"/>
            </w:tcBorders>
            <w:noWrap/>
            <w:vAlign w:val="bottom"/>
            <w:hideMark/>
          </w:tcPr>
          <w:p w14:paraId="1D2C3421" w14:textId="77777777" w:rsidR="00B3490C" w:rsidRDefault="00B3490C">
            <w:pPr>
              <w:pStyle w:val="TAC"/>
            </w:pPr>
            <w:r>
              <w:t>11</w:t>
            </w:r>
          </w:p>
        </w:tc>
        <w:tc>
          <w:tcPr>
            <w:tcW w:w="717" w:type="dxa"/>
            <w:tcBorders>
              <w:top w:val="nil"/>
              <w:left w:val="nil"/>
              <w:bottom w:val="single" w:sz="4" w:space="0" w:color="auto"/>
              <w:right w:val="single" w:sz="4" w:space="0" w:color="auto"/>
            </w:tcBorders>
            <w:noWrap/>
            <w:vAlign w:val="bottom"/>
            <w:hideMark/>
          </w:tcPr>
          <w:p w14:paraId="43D88917" w14:textId="77777777" w:rsidR="00B3490C" w:rsidRDefault="00B3490C">
            <w:pPr>
              <w:pStyle w:val="TAC"/>
            </w:pPr>
            <w:r>
              <w:t>2.26</w:t>
            </w:r>
          </w:p>
        </w:tc>
        <w:tc>
          <w:tcPr>
            <w:tcW w:w="717" w:type="dxa"/>
            <w:tcBorders>
              <w:top w:val="nil"/>
              <w:left w:val="nil"/>
              <w:bottom w:val="single" w:sz="4" w:space="0" w:color="auto"/>
              <w:right w:val="single" w:sz="8" w:space="0" w:color="auto"/>
            </w:tcBorders>
            <w:noWrap/>
            <w:vAlign w:val="bottom"/>
            <w:hideMark/>
          </w:tcPr>
          <w:p w14:paraId="65100C8C" w14:textId="77777777" w:rsidR="00B3490C" w:rsidRDefault="00B3490C">
            <w:pPr>
              <w:pStyle w:val="TAC"/>
            </w:pPr>
            <w:r>
              <w:t>1.51</w:t>
            </w:r>
          </w:p>
        </w:tc>
        <w:tc>
          <w:tcPr>
            <w:tcW w:w="661" w:type="dxa"/>
            <w:tcBorders>
              <w:top w:val="nil"/>
              <w:left w:val="single" w:sz="4" w:space="0" w:color="auto"/>
              <w:bottom w:val="single" w:sz="4" w:space="0" w:color="auto"/>
              <w:right w:val="single" w:sz="4" w:space="0" w:color="auto"/>
            </w:tcBorders>
            <w:noWrap/>
            <w:vAlign w:val="bottom"/>
            <w:hideMark/>
          </w:tcPr>
          <w:p w14:paraId="33BE44DB" w14:textId="77777777" w:rsidR="00B3490C" w:rsidRDefault="00B3490C">
            <w:pPr>
              <w:pStyle w:val="TAC"/>
            </w:pPr>
            <w:r>
              <w:t>847</w:t>
            </w:r>
          </w:p>
        </w:tc>
        <w:tc>
          <w:tcPr>
            <w:tcW w:w="673" w:type="dxa"/>
            <w:tcBorders>
              <w:top w:val="nil"/>
              <w:left w:val="nil"/>
              <w:bottom w:val="single" w:sz="4" w:space="0" w:color="auto"/>
              <w:right w:val="single" w:sz="8" w:space="0" w:color="auto"/>
            </w:tcBorders>
            <w:noWrap/>
            <w:vAlign w:val="bottom"/>
            <w:hideMark/>
          </w:tcPr>
          <w:p w14:paraId="256451EA" w14:textId="77777777" w:rsidR="00B3490C" w:rsidRDefault="00B3490C">
            <w:pPr>
              <w:pStyle w:val="TAC"/>
            </w:pPr>
            <w:r>
              <w:t>565</w:t>
            </w:r>
          </w:p>
        </w:tc>
      </w:tr>
      <w:tr w:rsidR="00B3490C" w14:paraId="1A891689" w14:textId="77777777" w:rsidTr="00B3490C">
        <w:trPr>
          <w:trHeight w:val="255"/>
          <w:jc w:val="center"/>
        </w:trPr>
        <w:tc>
          <w:tcPr>
            <w:tcW w:w="805" w:type="dxa"/>
            <w:tcBorders>
              <w:top w:val="nil"/>
              <w:left w:val="single" w:sz="8" w:space="0" w:color="auto"/>
              <w:bottom w:val="single" w:sz="4" w:space="0" w:color="auto"/>
              <w:right w:val="single" w:sz="4" w:space="0" w:color="auto"/>
            </w:tcBorders>
            <w:noWrap/>
            <w:vAlign w:val="bottom"/>
            <w:hideMark/>
          </w:tcPr>
          <w:p w14:paraId="6DA94DA3" w14:textId="77777777" w:rsidR="00B3490C" w:rsidRDefault="00B3490C">
            <w:pPr>
              <w:pStyle w:val="TAC"/>
            </w:pPr>
            <w:r>
              <w:t>-9</w:t>
            </w:r>
          </w:p>
        </w:tc>
        <w:tc>
          <w:tcPr>
            <w:tcW w:w="717" w:type="dxa"/>
            <w:tcBorders>
              <w:top w:val="nil"/>
              <w:left w:val="nil"/>
              <w:bottom w:val="single" w:sz="4" w:space="0" w:color="auto"/>
              <w:right w:val="single" w:sz="4" w:space="0" w:color="auto"/>
            </w:tcBorders>
            <w:noWrap/>
            <w:vAlign w:val="bottom"/>
            <w:hideMark/>
          </w:tcPr>
          <w:p w14:paraId="13146419" w14:textId="77777777" w:rsidR="00B3490C" w:rsidRDefault="00B3490C">
            <w:pPr>
              <w:pStyle w:val="TAC"/>
            </w:pPr>
            <w:r>
              <w:t>0.10</w:t>
            </w:r>
          </w:p>
        </w:tc>
        <w:tc>
          <w:tcPr>
            <w:tcW w:w="717" w:type="dxa"/>
            <w:tcBorders>
              <w:top w:val="nil"/>
              <w:left w:val="nil"/>
              <w:bottom w:val="single" w:sz="4" w:space="0" w:color="auto"/>
              <w:right w:val="single" w:sz="8" w:space="0" w:color="auto"/>
            </w:tcBorders>
            <w:noWrap/>
            <w:vAlign w:val="bottom"/>
            <w:hideMark/>
          </w:tcPr>
          <w:p w14:paraId="1050CC8E" w14:textId="77777777" w:rsidR="00B3490C" w:rsidRDefault="00B3490C">
            <w:pPr>
              <w:pStyle w:val="TAC"/>
            </w:pPr>
            <w:r>
              <w:t>0.07</w:t>
            </w:r>
          </w:p>
        </w:tc>
        <w:tc>
          <w:tcPr>
            <w:tcW w:w="661" w:type="dxa"/>
            <w:tcBorders>
              <w:top w:val="nil"/>
              <w:left w:val="single" w:sz="4" w:space="0" w:color="auto"/>
              <w:bottom w:val="single" w:sz="4" w:space="0" w:color="auto"/>
              <w:right w:val="single" w:sz="4" w:space="0" w:color="auto"/>
            </w:tcBorders>
            <w:noWrap/>
            <w:vAlign w:val="bottom"/>
            <w:hideMark/>
          </w:tcPr>
          <w:p w14:paraId="06C42347" w14:textId="77777777" w:rsidR="00B3490C" w:rsidRDefault="00B3490C">
            <w:pPr>
              <w:pStyle w:val="TAC"/>
            </w:pPr>
            <w:r>
              <w:t>38</w:t>
            </w:r>
          </w:p>
        </w:tc>
        <w:tc>
          <w:tcPr>
            <w:tcW w:w="796" w:type="dxa"/>
            <w:tcBorders>
              <w:top w:val="nil"/>
              <w:left w:val="nil"/>
              <w:bottom w:val="single" w:sz="4" w:space="0" w:color="auto"/>
              <w:right w:val="single" w:sz="4" w:space="0" w:color="auto"/>
            </w:tcBorders>
            <w:noWrap/>
            <w:vAlign w:val="bottom"/>
            <w:hideMark/>
          </w:tcPr>
          <w:p w14:paraId="2D8A1D68" w14:textId="77777777" w:rsidR="00B3490C" w:rsidRDefault="00B3490C">
            <w:pPr>
              <w:pStyle w:val="TAC"/>
            </w:pPr>
            <w:r>
              <w:t>26</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96E49E" w14:textId="75DD379D" w:rsidR="00B3490C" w:rsidRDefault="00B3490C" w:rsidP="004B75EE">
            <w:pPr>
              <w:pStyle w:val="TAC"/>
            </w:pPr>
          </w:p>
        </w:tc>
        <w:tc>
          <w:tcPr>
            <w:tcW w:w="805" w:type="dxa"/>
            <w:tcBorders>
              <w:top w:val="nil"/>
              <w:left w:val="single" w:sz="4" w:space="0" w:color="auto"/>
              <w:bottom w:val="single" w:sz="4" w:space="0" w:color="auto"/>
              <w:right w:val="single" w:sz="4" w:space="0" w:color="auto"/>
            </w:tcBorders>
            <w:noWrap/>
            <w:vAlign w:val="bottom"/>
            <w:hideMark/>
          </w:tcPr>
          <w:p w14:paraId="05CD3FF8" w14:textId="77777777" w:rsidR="00B3490C" w:rsidRDefault="00B3490C">
            <w:pPr>
              <w:pStyle w:val="TAC"/>
            </w:pPr>
            <w:r>
              <w:t>12</w:t>
            </w:r>
          </w:p>
        </w:tc>
        <w:tc>
          <w:tcPr>
            <w:tcW w:w="717" w:type="dxa"/>
            <w:tcBorders>
              <w:top w:val="nil"/>
              <w:left w:val="nil"/>
              <w:bottom w:val="single" w:sz="4" w:space="0" w:color="auto"/>
              <w:right w:val="single" w:sz="4" w:space="0" w:color="auto"/>
            </w:tcBorders>
            <w:noWrap/>
            <w:vAlign w:val="bottom"/>
            <w:hideMark/>
          </w:tcPr>
          <w:p w14:paraId="2E1BB3E8" w14:textId="77777777" w:rsidR="00B3490C" w:rsidRDefault="00B3490C">
            <w:pPr>
              <w:pStyle w:val="TAC"/>
            </w:pPr>
            <w:r>
              <w:t>2.44</w:t>
            </w:r>
          </w:p>
        </w:tc>
        <w:tc>
          <w:tcPr>
            <w:tcW w:w="717" w:type="dxa"/>
            <w:tcBorders>
              <w:top w:val="nil"/>
              <w:left w:val="nil"/>
              <w:bottom w:val="single" w:sz="4" w:space="0" w:color="auto"/>
              <w:right w:val="single" w:sz="8" w:space="0" w:color="auto"/>
            </w:tcBorders>
            <w:noWrap/>
            <w:vAlign w:val="bottom"/>
            <w:hideMark/>
          </w:tcPr>
          <w:p w14:paraId="77D1A890" w14:textId="77777777" w:rsidR="00B3490C" w:rsidRDefault="00B3490C">
            <w:pPr>
              <w:pStyle w:val="TAC"/>
            </w:pPr>
            <w:r>
              <w:t>1.63</w:t>
            </w:r>
          </w:p>
        </w:tc>
        <w:tc>
          <w:tcPr>
            <w:tcW w:w="661" w:type="dxa"/>
            <w:tcBorders>
              <w:top w:val="nil"/>
              <w:left w:val="single" w:sz="4" w:space="0" w:color="auto"/>
              <w:bottom w:val="single" w:sz="4" w:space="0" w:color="auto"/>
              <w:right w:val="single" w:sz="4" w:space="0" w:color="auto"/>
            </w:tcBorders>
            <w:noWrap/>
            <w:vAlign w:val="bottom"/>
            <w:hideMark/>
          </w:tcPr>
          <w:p w14:paraId="413CA1FC" w14:textId="77777777" w:rsidR="00B3490C" w:rsidRDefault="00B3490C">
            <w:pPr>
              <w:pStyle w:val="TAC"/>
            </w:pPr>
            <w:r>
              <w:t>917</w:t>
            </w:r>
          </w:p>
        </w:tc>
        <w:tc>
          <w:tcPr>
            <w:tcW w:w="673" w:type="dxa"/>
            <w:tcBorders>
              <w:top w:val="nil"/>
              <w:left w:val="nil"/>
              <w:bottom w:val="single" w:sz="4" w:space="0" w:color="auto"/>
              <w:right w:val="single" w:sz="8" w:space="0" w:color="auto"/>
            </w:tcBorders>
            <w:noWrap/>
            <w:vAlign w:val="bottom"/>
            <w:hideMark/>
          </w:tcPr>
          <w:p w14:paraId="4E1F1C2F" w14:textId="77777777" w:rsidR="00B3490C" w:rsidRDefault="00B3490C">
            <w:pPr>
              <w:pStyle w:val="TAC"/>
            </w:pPr>
            <w:r>
              <w:t>611</w:t>
            </w:r>
          </w:p>
        </w:tc>
      </w:tr>
      <w:tr w:rsidR="00B3490C" w14:paraId="3198E274" w14:textId="77777777" w:rsidTr="00B3490C">
        <w:trPr>
          <w:trHeight w:val="255"/>
          <w:jc w:val="center"/>
        </w:trPr>
        <w:tc>
          <w:tcPr>
            <w:tcW w:w="805" w:type="dxa"/>
            <w:tcBorders>
              <w:top w:val="nil"/>
              <w:left w:val="single" w:sz="8" w:space="0" w:color="auto"/>
              <w:bottom w:val="single" w:sz="4" w:space="0" w:color="auto"/>
              <w:right w:val="single" w:sz="4" w:space="0" w:color="auto"/>
            </w:tcBorders>
            <w:noWrap/>
            <w:vAlign w:val="bottom"/>
            <w:hideMark/>
          </w:tcPr>
          <w:p w14:paraId="183248FC" w14:textId="77777777" w:rsidR="00B3490C" w:rsidRDefault="00B3490C">
            <w:pPr>
              <w:pStyle w:val="TAC"/>
            </w:pPr>
            <w:r>
              <w:t>-8</w:t>
            </w:r>
          </w:p>
        </w:tc>
        <w:tc>
          <w:tcPr>
            <w:tcW w:w="717" w:type="dxa"/>
            <w:tcBorders>
              <w:top w:val="nil"/>
              <w:left w:val="nil"/>
              <w:bottom w:val="single" w:sz="4" w:space="0" w:color="auto"/>
              <w:right w:val="single" w:sz="4" w:space="0" w:color="auto"/>
            </w:tcBorders>
            <w:noWrap/>
            <w:vAlign w:val="bottom"/>
            <w:hideMark/>
          </w:tcPr>
          <w:p w14:paraId="5C269C66" w14:textId="77777777" w:rsidR="00B3490C" w:rsidRDefault="00B3490C">
            <w:pPr>
              <w:pStyle w:val="TAC"/>
            </w:pPr>
            <w:r>
              <w:t>0.13</w:t>
            </w:r>
          </w:p>
        </w:tc>
        <w:tc>
          <w:tcPr>
            <w:tcW w:w="717" w:type="dxa"/>
            <w:tcBorders>
              <w:top w:val="nil"/>
              <w:left w:val="nil"/>
              <w:bottom w:val="single" w:sz="4" w:space="0" w:color="auto"/>
              <w:right w:val="single" w:sz="8" w:space="0" w:color="auto"/>
            </w:tcBorders>
            <w:noWrap/>
            <w:vAlign w:val="bottom"/>
            <w:hideMark/>
          </w:tcPr>
          <w:p w14:paraId="504ADF61" w14:textId="77777777" w:rsidR="00B3490C" w:rsidRDefault="00B3490C">
            <w:pPr>
              <w:pStyle w:val="TAC"/>
            </w:pPr>
            <w:r>
              <w:t>0.08</w:t>
            </w:r>
          </w:p>
        </w:tc>
        <w:tc>
          <w:tcPr>
            <w:tcW w:w="661" w:type="dxa"/>
            <w:tcBorders>
              <w:top w:val="nil"/>
              <w:left w:val="single" w:sz="4" w:space="0" w:color="auto"/>
              <w:bottom w:val="single" w:sz="4" w:space="0" w:color="auto"/>
              <w:right w:val="single" w:sz="4" w:space="0" w:color="auto"/>
            </w:tcBorders>
            <w:noWrap/>
            <w:vAlign w:val="bottom"/>
            <w:hideMark/>
          </w:tcPr>
          <w:p w14:paraId="63685C69" w14:textId="77777777" w:rsidR="00B3490C" w:rsidRDefault="00B3490C">
            <w:pPr>
              <w:pStyle w:val="TAC"/>
            </w:pPr>
            <w:r>
              <w:t>48</w:t>
            </w:r>
          </w:p>
        </w:tc>
        <w:tc>
          <w:tcPr>
            <w:tcW w:w="796" w:type="dxa"/>
            <w:tcBorders>
              <w:top w:val="nil"/>
              <w:left w:val="nil"/>
              <w:bottom w:val="single" w:sz="4" w:space="0" w:color="auto"/>
              <w:right w:val="single" w:sz="4" w:space="0" w:color="auto"/>
            </w:tcBorders>
            <w:noWrap/>
            <w:vAlign w:val="bottom"/>
            <w:hideMark/>
          </w:tcPr>
          <w:p w14:paraId="35AE0F9F" w14:textId="77777777" w:rsidR="00B3490C" w:rsidRDefault="00B3490C">
            <w:pPr>
              <w:pStyle w:val="TAC"/>
            </w:pPr>
            <w:r>
              <w:t>32</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9A1AAE" w14:textId="0685D690" w:rsidR="00B3490C" w:rsidRDefault="00B3490C" w:rsidP="004B75EE">
            <w:pPr>
              <w:pStyle w:val="TAC"/>
            </w:pPr>
          </w:p>
        </w:tc>
        <w:tc>
          <w:tcPr>
            <w:tcW w:w="805" w:type="dxa"/>
            <w:tcBorders>
              <w:top w:val="nil"/>
              <w:left w:val="single" w:sz="4" w:space="0" w:color="auto"/>
              <w:bottom w:val="single" w:sz="4" w:space="0" w:color="auto"/>
              <w:right w:val="single" w:sz="4" w:space="0" w:color="auto"/>
            </w:tcBorders>
            <w:noWrap/>
            <w:vAlign w:val="bottom"/>
            <w:hideMark/>
          </w:tcPr>
          <w:p w14:paraId="3FFE6FD6" w14:textId="77777777" w:rsidR="00B3490C" w:rsidRDefault="00B3490C">
            <w:pPr>
              <w:pStyle w:val="TAC"/>
            </w:pPr>
            <w:r>
              <w:t>13</w:t>
            </w:r>
          </w:p>
        </w:tc>
        <w:tc>
          <w:tcPr>
            <w:tcW w:w="717" w:type="dxa"/>
            <w:tcBorders>
              <w:top w:val="nil"/>
              <w:left w:val="nil"/>
              <w:bottom w:val="single" w:sz="4" w:space="0" w:color="auto"/>
              <w:right w:val="single" w:sz="4" w:space="0" w:color="auto"/>
            </w:tcBorders>
            <w:noWrap/>
            <w:vAlign w:val="bottom"/>
            <w:hideMark/>
          </w:tcPr>
          <w:p w14:paraId="1F152A81" w14:textId="77777777" w:rsidR="00B3490C" w:rsidRDefault="00B3490C">
            <w:pPr>
              <w:pStyle w:val="TAC"/>
            </w:pPr>
            <w:r>
              <w:t>2.63</w:t>
            </w:r>
          </w:p>
        </w:tc>
        <w:tc>
          <w:tcPr>
            <w:tcW w:w="717" w:type="dxa"/>
            <w:tcBorders>
              <w:top w:val="nil"/>
              <w:left w:val="nil"/>
              <w:bottom w:val="single" w:sz="4" w:space="0" w:color="auto"/>
              <w:right w:val="single" w:sz="8" w:space="0" w:color="auto"/>
            </w:tcBorders>
            <w:noWrap/>
            <w:vAlign w:val="bottom"/>
            <w:hideMark/>
          </w:tcPr>
          <w:p w14:paraId="0A0C4E77" w14:textId="77777777" w:rsidR="00B3490C" w:rsidRDefault="00B3490C">
            <w:pPr>
              <w:pStyle w:val="TAC"/>
            </w:pPr>
            <w:r>
              <w:t>1.76</w:t>
            </w:r>
          </w:p>
        </w:tc>
        <w:tc>
          <w:tcPr>
            <w:tcW w:w="661" w:type="dxa"/>
            <w:tcBorders>
              <w:top w:val="nil"/>
              <w:left w:val="single" w:sz="4" w:space="0" w:color="auto"/>
              <w:bottom w:val="single" w:sz="4" w:space="0" w:color="auto"/>
              <w:right w:val="single" w:sz="4" w:space="0" w:color="auto"/>
            </w:tcBorders>
            <w:noWrap/>
            <w:vAlign w:val="bottom"/>
            <w:hideMark/>
          </w:tcPr>
          <w:p w14:paraId="152AD62B" w14:textId="77777777" w:rsidR="00B3490C" w:rsidRDefault="00B3490C">
            <w:pPr>
              <w:pStyle w:val="TAC"/>
            </w:pPr>
            <w:r>
              <w:t>988</w:t>
            </w:r>
          </w:p>
        </w:tc>
        <w:tc>
          <w:tcPr>
            <w:tcW w:w="673" w:type="dxa"/>
            <w:tcBorders>
              <w:top w:val="nil"/>
              <w:left w:val="nil"/>
              <w:bottom w:val="single" w:sz="4" w:space="0" w:color="auto"/>
              <w:right w:val="single" w:sz="8" w:space="0" w:color="auto"/>
            </w:tcBorders>
            <w:noWrap/>
            <w:vAlign w:val="bottom"/>
            <w:hideMark/>
          </w:tcPr>
          <w:p w14:paraId="2766E62C" w14:textId="77777777" w:rsidR="00B3490C" w:rsidRDefault="00B3490C">
            <w:pPr>
              <w:pStyle w:val="TAC"/>
            </w:pPr>
            <w:r>
              <w:t>658</w:t>
            </w:r>
          </w:p>
        </w:tc>
      </w:tr>
      <w:tr w:rsidR="00B3490C" w14:paraId="5F39490C" w14:textId="77777777" w:rsidTr="00B3490C">
        <w:trPr>
          <w:trHeight w:val="255"/>
          <w:jc w:val="center"/>
        </w:trPr>
        <w:tc>
          <w:tcPr>
            <w:tcW w:w="805" w:type="dxa"/>
            <w:tcBorders>
              <w:top w:val="nil"/>
              <w:left w:val="single" w:sz="8" w:space="0" w:color="auto"/>
              <w:bottom w:val="single" w:sz="4" w:space="0" w:color="auto"/>
              <w:right w:val="single" w:sz="4" w:space="0" w:color="auto"/>
            </w:tcBorders>
            <w:noWrap/>
            <w:vAlign w:val="bottom"/>
            <w:hideMark/>
          </w:tcPr>
          <w:p w14:paraId="51344605" w14:textId="77777777" w:rsidR="00B3490C" w:rsidRDefault="00B3490C">
            <w:pPr>
              <w:pStyle w:val="TAC"/>
            </w:pPr>
            <w:r>
              <w:t>-7</w:t>
            </w:r>
          </w:p>
        </w:tc>
        <w:tc>
          <w:tcPr>
            <w:tcW w:w="717" w:type="dxa"/>
            <w:tcBorders>
              <w:top w:val="nil"/>
              <w:left w:val="nil"/>
              <w:bottom w:val="single" w:sz="4" w:space="0" w:color="auto"/>
              <w:right w:val="single" w:sz="4" w:space="0" w:color="auto"/>
            </w:tcBorders>
            <w:noWrap/>
            <w:vAlign w:val="bottom"/>
            <w:hideMark/>
          </w:tcPr>
          <w:p w14:paraId="5D6F0B66" w14:textId="77777777" w:rsidR="00B3490C" w:rsidRDefault="00B3490C">
            <w:pPr>
              <w:pStyle w:val="TAC"/>
            </w:pPr>
            <w:r>
              <w:t>0.16</w:t>
            </w:r>
          </w:p>
        </w:tc>
        <w:tc>
          <w:tcPr>
            <w:tcW w:w="717" w:type="dxa"/>
            <w:tcBorders>
              <w:top w:val="nil"/>
              <w:left w:val="nil"/>
              <w:bottom w:val="single" w:sz="4" w:space="0" w:color="auto"/>
              <w:right w:val="single" w:sz="8" w:space="0" w:color="auto"/>
            </w:tcBorders>
            <w:noWrap/>
            <w:vAlign w:val="bottom"/>
            <w:hideMark/>
          </w:tcPr>
          <w:p w14:paraId="0815433E" w14:textId="77777777" w:rsidR="00B3490C" w:rsidRDefault="00B3490C">
            <w:pPr>
              <w:pStyle w:val="TAC"/>
            </w:pPr>
            <w:r>
              <w:t>0.10</w:t>
            </w:r>
          </w:p>
        </w:tc>
        <w:tc>
          <w:tcPr>
            <w:tcW w:w="661" w:type="dxa"/>
            <w:tcBorders>
              <w:top w:val="nil"/>
              <w:left w:val="single" w:sz="4" w:space="0" w:color="auto"/>
              <w:bottom w:val="single" w:sz="4" w:space="0" w:color="auto"/>
              <w:right w:val="single" w:sz="4" w:space="0" w:color="auto"/>
            </w:tcBorders>
            <w:noWrap/>
            <w:vAlign w:val="bottom"/>
            <w:hideMark/>
          </w:tcPr>
          <w:p w14:paraId="32C14650" w14:textId="77777777" w:rsidR="00B3490C" w:rsidRDefault="00B3490C">
            <w:pPr>
              <w:pStyle w:val="TAC"/>
            </w:pPr>
            <w:r>
              <w:t>59</w:t>
            </w:r>
          </w:p>
        </w:tc>
        <w:tc>
          <w:tcPr>
            <w:tcW w:w="796" w:type="dxa"/>
            <w:tcBorders>
              <w:top w:val="nil"/>
              <w:left w:val="nil"/>
              <w:bottom w:val="single" w:sz="4" w:space="0" w:color="auto"/>
              <w:right w:val="single" w:sz="4" w:space="0" w:color="auto"/>
            </w:tcBorders>
            <w:noWrap/>
            <w:vAlign w:val="bottom"/>
            <w:hideMark/>
          </w:tcPr>
          <w:p w14:paraId="3BB34C05" w14:textId="77777777" w:rsidR="00B3490C" w:rsidRDefault="00B3490C">
            <w:pPr>
              <w:pStyle w:val="TAC"/>
            </w:pPr>
            <w:r>
              <w:t>39</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78374D" w14:textId="5C434294" w:rsidR="00B3490C" w:rsidRDefault="00B3490C" w:rsidP="004B75EE">
            <w:pPr>
              <w:pStyle w:val="TAC"/>
            </w:pPr>
          </w:p>
        </w:tc>
        <w:tc>
          <w:tcPr>
            <w:tcW w:w="805" w:type="dxa"/>
            <w:tcBorders>
              <w:top w:val="nil"/>
              <w:left w:val="single" w:sz="4" w:space="0" w:color="auto"/>
              <w:bottom w:val="single" w:sz="4" w:space="0" w:color="auto"/>
              <w:right w:val="single" w:sz="4" w:space="0" w:color="auto"/>
            </w:tcBorders>
            <w:noWrap/>
            <w:vAlign w:val="bottom"/>
            <w:hideMark/>
          </w:tcPr>
          <w:p w14:paraId="66EE7CDB" w14:textId="77777777" w:rsidR="00B3490C" w:rsidRDefault="00B3490C">
            <w:pPr>
              <w:pStyle w:val="TAC"/>
            </w:pPr>
            <w:r>
              <w:t>14</w:t>
            </w:r>
          </w:p>
        </w:tc>
        <w:tc>
          <w:tcPr>
            <w:tcW w:w="717" w:type="dxa"/>
            <w:tcBorders>
              <w:top w:val="nil"/>
              <w:left w:val="nil"/>
              <w:bottom w:val="single" w:sz="4" w:space="0" w:color="auto"/>
              <w:right w:val="single" w:sz="4" w:space="0" w:color="auto"/>
            </w:tcBorders>
            <w:noWrap/>
            <w:vAlign w:val="bottom"/>
            <w:hideMark/>
          </w:tcPr>
          <w:p w14:paraId="6638CF5F" w14:textId="77777777" w:rsidR="00B3490C" w:rsidRDefault="00B3490C">
            <w:pPr>
              <w:pStyle w:val="TAC"/>
            </w:pPr>
            <w:r>
              <w:t>2.82</w:t>
            </w:r>
          </w:p>
        </w:tc>
        <w:tc>
          <w:tcPr>
            <w:tcW w:w="717" w:type="dxa"/>
            <w:tcBorders>
              <w:top w:val="nil"/>
              <w:left w:val="nil"/>
              <w:bottom w:val="single" w:sz="4" w:space="0" w:color="auto"/>
              <w:right w:val="single" w:sz="8" w:space="0" w:color="auto"/>
            </w:tcBorders>
            <w:noWrap/>
            <w:vAlign w:val="bottom"/>
            <w:hideMark/>
          </w:tcPr>
          <w:p w14:paraId="2C786C58" w14:textId="77777777" w:rsidR="00B3490C" w:rsidRDefault="00B3490C">
            <w:pPr>
              <w:pStyle w:val="TAC"/>
            </w:pPr>
            <w:r>
              <w:t>1.88</w:t>
            </w:r>
          </w:p>
        </w:tc>
        <w:tc>
          <w:tcPr>
            <w:tcW w:w="661" w:type="dxa"/>
            <w:tcBorders>
              <w:top w:val="nil"/>
              <w:left w:val="single" w:sz="4" w:space="0" w:color="auto"/>
              <w:bottom w:val="single" w:sz="4" w:space="0" w:color="auto"/>
              <w:right w:val="single" w:sz="4" w:space="0" w:color="auto"/>
            </w:tcBorders>
            <w:noWrap/>
            <w:vAlign w:val="bottom"/>
            <w:hideMark/>
          </w:tcPr>
          <w:p w14:paraId="22E136F9" w14:textId="77777777" w:rsidR="00B3490C" w:rsidRDefault="00B3490C">
            <w:pPr>
              <w:pStyle w:val="TAC"/>
            </w:pPr>
            <w:r>
              <w:t>1059</w:t>
            </w:r>
          </w:p>
        </w:tc>
        <w:tc>
          <w:tcPr>
            <w:tcW w:w="673" w:type="dxa"/>
            <w:tcBorders>
              <w:top w:val="nil"/>
              <w:left w:val="nil"/>
              <w:bottom w:val="single" w:sz="4" w:space="0" w:color="auto"/>
              <w:right w:val="single" w:sz="8" w:space="0" w:color="auto"/>
            </w:tcBorders>
            <w:noWrap/>
            <w:vAlign w:val="bottom"/>
            <w:hideMark/>
          </w:tcPr>
          <w:p w14:paraId="3506C17B" w14:textId="77777777" w:rsidR="00B3490C" w:rsidRDefault="00B3490C">
            <w:pPr>
              <w:pStyle w:val="TAC"/>
            </w:pPr>
            <w:r>
              <w:t>706</w:t>
            </w:r>
          </w:p>
        </w:tc>
      </w:tr>
      <w:tr w:rsidR="00B3490C" w14:paraId="46E59DC6" w14:textId="77777777" w:rsidTr="00B3490C">
        <w:trPr>
          <w:trHeight w:val="255"/>
          <w:jc w:val="center"/>
        </w:trPr>
        <w:tc>
          <w:tcPr>
            <w:tcW w:w="805" w:type="dxa"/>
            <w:tcBorders>
              <w:top w:val="nil"/>
              <w:left w:val="single" w:sz="8" w:space="0" w:color="auto"/>
              <w:bottom w:val="single" w:sz="4" w:space="0" w:color="auto"/>
              <w:right w:val="single" w:sz="4" w:space="0" w:color="auto"/>
            </w:tcBorders>
            <w:noWrap/>
            <w:vAlign w:val="bottom"/>
            <w:hideMark/>
          </w:tcPr>
          <w:p w14:paraId="33B4487F" w14:textId="77777777" w:rsidR="00B3490C" w:rsidRDefault="00B3490C">
            <w:pPr>
              <w:pStyle w:val="TAC"/>
            </w:pPr>
            <w:r>
              <w:t>-6</w:t>
            </w:r>
          </w:p>
        </w:tc>
        <w:tc>
          <w:tcPr>
            <w:tcW w:w="717" w:type="dxa"/>
            <w:tcBorders>
              <w:top w:val="nil"/>
              <w:left w:val="nil"/>
              <w:bottom w:val="single" w:sz="4" w:space="0" w:color="auto"/>
              <w:right w:val="single" w:sz="4" w:space="0" w:color="auto"/>
            </w:tcBorders>
            <w:noWrap/>
            <w:vAlign w:val="bottom"/>
            <w:hideMark/>
          </w:tcPr>
          <w:p w14:paraId="264E02A2" w14:textId="77777777" w:rsidR="00B3490C" w:rsidRDefault="00B3490C">
            <w:pPr>
              <w:pStyle w:val="TAC"/>
            </w:pPr>
            <w:r>
              <w:t>0.19</w:t>
            </w:r>
          </w:p>
        </w:tc>
        <w:tc>
          <w:tcPr>
            <w:tcW w:w="717" w:type="dxa"/>
            <w:tcBorders>
              <w:top w:val="nil"/>
              <w:left w:val="nil"/>
              <w:bottom w:val="single" w:sz="4" w:space="0" w:color="auto"/>
              <w:right w:val="single" w:sz="8" w:space="0" w:color="auto"/>
            </w:tcBorders>
            <w:noWrap/>
            <w:vAlign w:val="bottom"/>
            <w:hideMark/>
          </w:tcPr>
          <w:p w14:paraId="19C7DA2B" w14:textId="77777777" w:rsidR="00B3490C" w:rsidRDefault="00B3490C">
            <w:pPr>
              <w:pStyle w:val="TAC"/>
            </w:pPr>
            <w:r>
              <w:t>0.13</w:t>
            </w:r>
          </w:p>
        </w:tc>
        <w:tc>
          <w:tcPr>
            <w:tcW w:w="661" w:type="dxa"/>
            <w:tcBorders>
              <w:top w:val="nil"/>
              <w:left w:val="single" w:sz="4" w:space="0" w:color="auto"/>
              <w:bottom w:val="single" w:sz="4" w:space="0" w:color="auto"/>
              <w:right w:val="single" w:sz="4" w:space="0" w:color="auto"/>
            </w:tcBorders>
            <w:noWrap/>
            <w:vAlign w:val="bottom"/>
            <w:hideMark/>
          </w:tcPr>
          <w:p w14:paraId="23096AE1" w14:textId="77777777" w:rsidR="00B3490C" w:rsidRDefault="00B3490C">
            <w:pPr>
              <w:pStyle w:val="TAC"/>
            </w:pPr>
            <w:r>
              <w:t>73</w:t>
            </w:r>
          </w:p>
        </w:tc>
        <w:tc>
          <w:tcPr>
            <w:tcW w:w="796" w:type="dxa"/>
            <w:tcBorders>
              <w:top w:val="nil"/>
              <w:left w:val="nil"/>
              <w:bottom w:val="single" w:sz="4" w:space="0" w:color="auto"/>
              <w:right w:val="single" w:sz="4" w:space="0" w:color="auto"/>
            </w:tcBorders>
            <w:noWrap/>
            <w:vAlign w:val="bottom"/>
            <w:hideMark/>
          </w:tcPr>
          <w:p w14:paraId="3B56099D" w14:textId="77777777" w:rsidR="00B3490C" w:rsidRDefault="00B3490C">
            <w:pPr>
              <w:pStyle w:val="TAC"/>
            </w:pPr>
            <w:r>
              <w:t>48</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B97A3" w14:textId="049B1F96" w:rsidR="00B3490C" w:rsidRDefault="00B3490C" w:rsidP="004B75EE">
            <w:pPr>
              <w:pStyle w:val="TAC"/>
            </w:pPr>
          </w:p>
        </w:tc>
        <w:tc>
          <w:tcPr>
            <w:tcW w:w="805" w:type="dxa"/>
            <w:tcBorders>
              <w:top w:val="nil"/>
              <w:left w:val="single" w:sz="4" w:space="0" w:color="auto"/>
              <w:bottom w:val="single" w:sz="4" w:space="0" w:color="auto"/>
              <w:right w:val="single" w:sz="4" w:space="0" w:color="auto"/>
            </w:tcBorders>
            <w:noWrap/>
            <w:vAlign w:val="bottom"/>
            <w:hideMark/>
          </w:tcPr>
          <w:p w14:paraId="2DB52C9F" w14:textId="77777777" w:rsidR="00B3490C" w:rsidRDefault="00B3490C">
            <w:pPr>
              <w:pStyle w:val="TAC"/>
            </w:pPr>
            <w:r>
              <w:t>15</w:t>
            </w:r>
          </w:p>
        </w:tc>
        <w:tc>
          <w:tcPr>
            <w:tcW w:w="717" w:type="dxa"/>
            <w:tcBorders>
              <w:top w:val="nil"/>
              <w:left w:val="nil"/>
              <w:bottom w:val="single" w:sz="4" w:space="0" w:color="auto"/>
              <w:right w:val="single" w:sz="4" w:space="0" w:color="auto"/>
            </w:tcBorders>
            <w:noWrap/>
            <w:vAlign w:val="bottom"/>
            <w:hideMark/>
          </w:tcPr>
          <w:p w14:paraId="1A7D9287" w14:textId="77777777" w:rsidR="00B3490C" w:rsidRDefault="00B3490C">
            <w:pPr>
              <w:pStyle w:val="TAC"/>
            </w:pPr>
            <w:r>
              <w:t>3.02</w:t>
            </w:r>
          </w:p>
        </w:tc>
        <w:tc>
          <w:tcPr>
            <w:tcW w:w="717" w:type="dxa"/>
            <w:tcBorders>
              <w:top w:val="nil"/>
              <w:left w:val="nil"/>
              <w:bottom w:val="single" w:sz="4" w:space="0" w:color="auto"/>
              <w:right w:val="single" w:sz="8" w:space="0" w:color="auto"/>
            </w:tcBorders>
            <w:noWrap/>
            <w:vAlign w:val="bottom"/>
            <w:hideMark/>
          </w:tcPr>
          <w:p w14:paraId="5E6AF273" w14:textId="77777777" w:rsidR="00B3490C" w:rsidRDefault="00B3490C">
            <w:pPr>
              <w:pStyle w:val="TAC"/>
            </w:pPr>
            <w:r>
              <w:t>2.00</w:t>
            </w:r>
          </w:p>
        </w:tc>
        <w:tc>
          <w:tcPr>
            <w:tcW w:w="661" w:type="dxa"/>
            <w:tcBorders>
              <w:top w:val="nil"/>
              <w:left w:val="single" w:sz="4" w:space="0" w:color="auto"/>
              <w:bottom w:val="single" w:sz="4" w:space="0" w:color="auto"/>
              <w:right w:val="single" w:sz="4" w:space="0" w:color="auto"/>
            </w:tcBorders>
            <w:noWrap/>
            <w:vAlign w:val="bottom"/>
            <w:hideMark/>
          </w:tcPr>
          <w:p w14:paraId="47E40277" w14:textId="77777777" w:rsidR="00B3490C" w:rsidRDefault="00B3490C">
            <w:pPr>
              <w:pStyle w:val="TAC"/>
            </w:pPr>
            <w:r>
              <w:t>1131</w:t>
            </w:r>
          </w:p>
        </w:tc>
        <w:tc>
          <w:tcPr>
            <w:tcW w:w="673" w:type="dxa"/>
            <w:tcBorders>
              <w:top w:val="nil"/>
              <w:left w:val="nil"/>
              <w:bottom w:val="single" w:sz="4" w:space="0" w:color="auto"/>
              <w:right w:val="single" w:sz="8" w:space="0" w:color="auto"/>
            </w:tcBorders>
            <w:noWrap/>
            <w:vAlign w:val="bottom"/>
            <w:hideMark/>
          </w:tcPr>
          <w:p w14:paraId="113F5D29" w14:textId="77777777" w:rsidR="00B3490C" w:rsidRDefault="00B3490C">
            <w:pPr>
              <w:pStyle w:val="TAC"/>
            </w:pPr>
            <w:r>
              <w:t>750</w:t>
            </w:r>
          </w:p>
        </w:tc>
      </w:tr>
      <w:tr w:rsidR="00B3490C" w14:paraId="311B2F8F" w14:textId="77777777" w:rsidTr="00B3490C">
        <w:trPr>
          <w:trHeight w:val="255"/>
          <w:jc w:val="center"/>
        </w:trPr>
        <w:tc>
          <w:tcPr>
            <w:tcW w:w="805" w:type="dxa"/>
            <w:tcBorders>
              <w:top w:val="nil"/>
              <w:left w:val="single" w:sz="8" w:space="0" w:color="auto"/>
              <w:bottom w:val="single" w:sz="4" w:space="0" w:color="auto"/>
              <w:right w:val="single" w:sz="4" w:space="0" w:color="auto"/>
            </w:tcBorders>
            <w:noWrap/>
            <w:vAlign w:val="bottom"/>
            <w:hideMark/>
          </w:tcPr>
          <w:p w14:paraId="71E29163" w14:textId="77777777" w:rsidR="00B3490C" w:rsidRDefault="00B3490C">
            <w:pPr>
              <w:pStyle w:val="TAC"/>
            </w:pPr>
            <w:r>
              <w:t>-5</w:t>
            </w:r>
          </w:p>
        </w:tc>
        <w:tc>
          <w:tcPr>
            <w:tcW w:w="717" w:type="dxa"/>
            <w:tcBorders>
              <w:top w:val="nil"/>
              <w:left w:val="nil"/>
              <w:bottom w:val="single" w:sz="4" w:space="0" w:color="auto"/>
              <w:right w:val="single" w:sz="4" w:space="0" w:color="auto"/>
            </w:tcBorders>
            <w:noWrap/>
            <w:vAlign w:val="bottom"/>
            <w:hideMark/>
          </w:tcPr>
          <w:p w14:paraId="1BF088B7" w14:textId="77777777" w:rsidR="00B3490C" w:rsidRDefault="00B3490C">
            <w:pPr>
              <w:pStyle w:val="TAC"/>
            </w:pPr>
            <w:r>
              <w:t>0.24</w:t>
            </w:r>
          </w:p>
        </w:tc>
        <w:tc>
          <w:tcPr>
            <w:tcW w:w="717" w:type="dxa"/>
            <w:tcBorders>
              <w:top w:val="nil"/>
              <w:left w:val="nil"/>
              <w:bottom w:val="single" w:sz="4" w:space="0" w:color="auto"/>
              <w:right w:val="single" w:sz="8" w:space="0" w:color="auto"/>
            </w:tcBorders>
            <w:noWrap/>
            <w:vAlign w:val="bottom"/>
            <w:hideMark/>
          </w:tcPr>
          <w:p w14:paraId="75B990CB" w14:textId="77777777" w:rsidR="00B3490C" w:rsidRDefault="00B3490C">
            <w:pPr>
              <w:pStyle w:val="TAC"/>
            </w:pPr>
            <w:r>
              <w:t>0.16</w:t>
            </w:r>
          </w:p>
        </w:tc>
        <w:tc>
          <w:tcPr>
            <w:tcW w:w="661" w:type="dxa"/>
            <w:tcBorders>
              <w:top w:val="nil"/>
              <w:left w:val="single" w:sz="4" w:space="0" w:color="auto"/>
              <w:bottom w:val="single" w:sz="4" w:space="0" w:color="auto"/>
              <w:right w:val="single" w:sz="4" w:space="0" w:color="auto"/>
            </w:tcBorders>
            <w:noWrap/>
            <w:vAlign w:val="bottom"/>
            <w:hideMark/>
          </w:tcPr>
          <w:p w14:paraId="6AF4C46A" w14:textId="77777777" w:rsidR="00B3490C" w:rsidRDefault="00B3490C">
            <w:pPr>
              <w:pStyle w:val="TAC"/>
            </w:pPr>
            <w:r>
              <w:t>89</w:t>
            </w:r>
          </w:p>
        </w:tc>
        <w:tc>
          <w:tcPr>
            <w:tcW w:w="796" w:type="dxa"/>
            <w:tcBorders>
              <w:top w:val="nil"/>
              <w:left w:val="nil"/>
              <w:bottom w:val="single" w:sz="4" w:space="0" w:color="auto"/>
              <w:right w:val="single" w:sz="4" w:space="0" w:color="auto"/>
            </w:tcBorders>
            <w:noWrap/>
            <w:vAlign w:val="bottom"/>
            <w:hideMark/>
          </w:tcPr>
          <w:p w14:paraId="4B1FFC56" w14:textId="77777777" w:rsidR="00B3490C" w:rsidRDefault="00B3490C">
            <w:pPr>
              <w:pStyle w:val="TAC"/>
            </w:pPr>
            <w:r>
              <w:t>59</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204363" w14:textId="5A154402" w:rsidR="00B3490C" w:rsidRDefault="00B3490C" w:rsidP="004B75EE">
            <w:pPr>
              <w:pStyle w:val="TAC"/>
            </w:pPr>
          </w:p>
        </w:tc>
        <w:tc>
          <w:tcPr>
            <w:tcW w:w="805" w:type="dxa"/>
            <w:tcBorders>
              <w:top w:val="nil"/>
              <w:left w:val="single" w:sz="4" w:space="0" w:color="auto"/>
              <w:bottom w:val="single" w:sz="4" w:space="0" w:color="auto"/>
              <w:right w:val="single" w:sz="4" w:space="0" w:color="auto"/>
            </w:tcBorders>
            <w:noWrap/>
            <w:vAlign w:val="bottom"/>
            <w:hideMark/>
          </w:tcPr>
          <w:p w14:paraId="61C60621" w14:textId="77777777" w:rsidR="00B3490C" w:rsidRDefault="00B3490C">
            <w:pPr>
              <w:pStyle w:val="TAC"/>
            </w:pPr>
            <w:r>
              <w:t>16</w:t>
            </w:r>
          </w:p>
        </w:tc>
        <w:tc>
          <w:tcPr>
            <w:tcW w:w="717" w:type="dxa"/>
            <w:tcBorders>
              <w:top w:val="nil"/>
              <w:left w:val="nil"/>
              <w:bottom w:val="single" w:sz="4" w:space="0" w:color="auto"/>
              <w:right w:val="single" w:sz="4" w:space="0" w:color="auto"/>
            </w:tcBorders>
            <w:noWrap/>
            <w:vAlign w:val="bottom"/>
            <w:hideMark/>
          </w:tcPr>
          <w:p w14:paraId="04E5FFAD" w14:textId="77777777" w:rsidR="00B3490C" w:rsidRDefault="00B3490C">
            <w:pPr>
              <w:pStyle w:val="TAC"/>
            </w:pPr>
            <w:r>
              <w:t>3.21</w:t>
            </w:r>
          </w:p>
        </w:tc>
        <w:tc>
          <w:tcPr>
            <w:tcW w:w="717" w:type="dxa"/>
            <w:tcBorders>
              <w:top w:val="nil"/>
              <w:left w:val="nil"/>
              <w:bottom w:val="single" w:sz="4" w:space="0" w:color="auto"/>
              <w:right w:val="single" w:sz="8" w:space="0" w:color="auto"/>
            </w:tcBorders>
            <w:noWrap/>
            <w:vAlign w:val="bottom"/>
            <w:hideMark/>
          </w:tcPr>
          <w:p w14:paraId="068E419B" w14:textId="77777777" w:rsidR="00B3490C" w:rsidRDefault="00B3490C">
            <w:pPr>
              <w:pStyle w:val="TAC"/>
            </w:pPr>
            <w:r>
              <w:t>2.00</w:t>
            </w:r>
          </w:p>
        </w:tc>
        <w:tc>
          <w:tcPr>
            <w:tcW w:w="661" w:type="dxa"/>
            <w:tcBorders>
              <w:top w:val="nil"/>
              <w:left w:val="single" w:sz="4" w:space="0" w:color="auto"/>
              <w:bottom w:val="single" w:sz="4" w:space="0" w:color="auto"/>
              <w:right w:val="single" w:sz="4" w:space="0" w:color="auto"/>
            </w:tcBorders>
            <w:noWrap/>
            <w:vAlign w:val="bottom"/>
            <w:hideMark/>
          </w:tcPr>
          <w:p w14:paraId="1A777BCD" w14:textId="77777777" w:rsidR="00B3490C" w:rsidRDefault="00B3490C">
            <w:pPr>
              <w:pStyle w:val="TAC"/>
            </w:pPr>
            <w:r>
              <w:t>1204</w:t>
            </w:r>
          </w:p>
        </w:tc>
        <w:tc>
          <w:tcPr>
            <w:tcW w:w="673" w:type="dxa"/>
            <w:tcBorders>
              <w:top w:val="nil"/>
              <w:left w:val="nil"/>
              <w:bottom w:val="single" w:sz="4" w:space="0" w:color="auto"/>
              <w:right w:val="single" w:sz="8" w:space="0" w:color="auto"/>
            </w:tcBorders>
            <w:noWrap/>
            <w:vAlign w:val="bottom"/>
            <w:hideMark/>
          </w:tcPr>
          <w:p w14:paraId="74D52C8E" w14:textId="77777777" w:rsidR="00B3490C" w:rsidRDefault="00B3490C">
            <w:pPr>
              <w:pStyle w:val="TAC"/>
            </w:pPr>
            <w:r>
              <w:t>750</w:t>
            </w:r>
          </w:p>
        </w:tc>
      </w:tr>
      <w:tr w:rsidR="00B3490C" w14:paraId="1D3AEF32" w14:textId="77777777" w:rsidTr="00B3490C">
        <w:trPr>
          <w:trHeight w:val="255"/>
          <w:jc w:val="center"/>
        </w:trPr>
        <w:tc>
          <w:tcPr>
            <w:tcW w:w="805" w:type="dxa"/>
            <w:tcBorders>
              <w:top w:val="nil"/>
              <w:left w:val="single" w:sz="8" w:space="0" w:color="auto"/>
              <w:bottom w:val="single" w:sz="4" w:space="0" w:color="auto"/>
              <w:right w:val="single" w:sz="4" w:space="0" w:color="auto"/>
            </w:tcBorders>
            <w:noWrap/>
            <w:vAlign w:val="bottom"/>
            <w:hideMark/>
          </w:tcPr>
          <w:p w14:paraId="7AFC510B" w14:textId="77777777" w:rsidR="00B3490C" w:rsidRDefault="00B3490C">
            <w:pPr>
              <w:pStyle w:val="TAC"/>
            </w:pPr>
            <w:r>
              <w:t>-4</w:t>
            </w:r>
          </w:p>
        </w:tc>
        <w:tc>
          <w:tcPr>
            <w:tcW w:w="717" w:type="dxa"/>
            <w:tcBorders>
              <w:top w:val="nil"/>
              <w:left w:val="nil"/>
              <w:bottom w:val="single" w:sz="4" w:space="0" w:color="auto"/>
              <w:right w:val="single" w:sz="4" w:space="0" w:color="auto"/>
            </w:tcBorders>
            <w:noWrap/>
            <w:vAlign w:val="bottom"/>
            <w:hideMark/>
          </w:tcPr>
          <w:p w14:paraId="3CBE19DE" w14:textId="77777777" w:rsidR="00B3490C" w:rsidRDefault="00B3490C">
            <w:pPr>
              <w:pStyle w:val="TAC"/>
            </w:pPr>
            <w:r>
              <w:t>0.29</w:t>
            </w:r>
          </w:p>
        </w:tc>
        <w:tc>
          <w:tcPr>
            <w:tcW w:w="717" w:type="dxa"/>
            <w:tcBorders>
              <w:top w:val="nil"/>
              <w:left w:val="nil"/>
              <w:bottom w:val="single" w:sz="4" w:space="0" w:color="auto"/>
              <w:right w:val="single" w:sz="8" w:space="0" w:color="auto"/>
            </w:tcBorders>
            <w:noWrap/>
            <w:vAlign w:val="bottom"/>
            <w:hideMark/>
          </w:tcPr>
          <w:p w14:paraId="63F331B0" w14:textId="77777777" w:rsidR="00B3490C" w:rsidRDefault="00B3490C">
            <w:pPr>
              <w:pStyle w:val="TAC"/>
            </w:pPr>
            <w:r>
              <w:t>0.19</w:t>
            </w:r>
          </w:p>
        </w:tc>
        <w:tc>
          <w:tcPr>
            <w:tcW w:w="661" w:type="dxa"/>
            <w:tcBorders>
              <w:top w:val="nil"/>
              <w:left w:val="single" w:sz="4" w:space="0" w:color="auto"/>
              <w:bottom w:val="single" w:sz="4" w:space="0" w:color="auto"/>
              <w:right w:val="single" w:sz="4" w:space="0" w:color="auto"/>
            </w:tcBorders>
            <w:noWrap/>
            <w:vAlign w:val="bottom"/>
            <w:hideMark/>
          </w:tcPr>
          <w:p w14:paraId="03C61731" w14:textId="77777777" w:rsidR="00B3490C" w:rsidRDefault="00B3490C">
            <w:pPr>
              <w:pStyle w:val="TAC"/>
            </w:pPr>
            <w:r>
              <w:t>109</w:t>
            </w:r>
          </w:p>
        </w:tc>
        <w:tc>
          <w:tcPr>
            <w:tcW w:w="796" w:type="dxa"/>
            <w:tcBorders>
              <w:top w:val="nil"/>
              <w:left w:val="nil"/>
              <w:bottom w:val="single" w:sz="4" w:space="0" w:color="auto"/>
              <w:right w:val="single" w:sz="4" w:space="0" w:color="auto"/>
            </w:tcBorders>
            <w:noWrap/>
            <w:vAlign w:val="bottom"/>
            <w:hideMark/>
          </w:tcPr>
          <w:p w14:paraId="617455A4" w14:textId="77777777" w:rsidR="00B3490C" w:rsidRDefault="00B3490C">
            <w:pPr>
              <w:pStyle w:val="TAC"/>
            </w:pPr>
            <w:r>
              <w:t>73</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06602D" w14:textId="457674CF" w:rsidR="00B3490C" w:rsidRDefault="00B3490C" w:rsidP="004B75EE">
            <w:pPr>
              <w:pStyle w:val="TAC"/>
            </w:pPr>
          </w:p>
        </w:tc>
        <w:tc>
          <w:tcPr>
            <w:tcW w:w="805" w:type="dxa"/>
            <w:tcBorders>
              <w:top w:val="nil"/>
              <w:left w:val="single" w:sz="4" w:space="0" w:color="auto"/>
              <w:bottom w:val="single" w:sz="4" w:space="0" w:color="auto"/>
              <w:right w:val="single" w:sz="4" w:space="0" w:color="auto"/>
            </w:tcBorders>
            <w:noWrap/>
            <w:vAlign w:val="bottom"/>
            <w:hideMark/>
          </w:tcPr>
          <w:p w14:paraId="5AA471E4" w14:textId="77777777" w:rsidR="00B3490C" w:rsidRDefault="00B3490C">
            <w:pPr>
              <w:pStyle w:val="TAC"/>
            </w:pPr>
            <w:r>
              <w:t>17</w:t>
            </w:r>
          </w:p>
        </w:tc>
        <w:tc>
          <w:tcPr>
            <w:tcW w:w="717" w:type="dxa"/>
            <w:tcBorders>
              <w:top w:val="nil"/>
              <w:left w:val="nil"/>
              <w:bottom w:val="single" w:sz="4" w:space="0" w:color="auto"/>
              <w:right w:val="single" w:sz="4" w:space="0" w:color="auto"/>
            </w:tcBorders>
            <w:noWrap/>
            <w:vAlign w:val="bottom"/>
            <w:hideMark/>
          </w:tcPr>
          <w:p w14:paraId="71B225F8" w14:textId="77777777" w:rsidR="00B3490C" w:rsidRDefault="00B3490C">
            <w:pPr>
              <w:pStyle w:val="TAC"/>
            </w:pPr>
            <w:r>
              <w:t>3.41</w:t>
            </w:r>
          </w:p>
        </w:tc>
        <w:tc>
          <w:tcPr>
            <w:tcW w:w="717" w:type="dxa"/>
            <w:tcBorders>
              <w:top w:val="nil"/>
              <w:left w:val="nil"/>
              <w:bottom w:val="single" w:sz="4" w:space="0" w:color="auto"/>
              <w:right w:val="single" w:sz="8" w:space="0" w:color="auto"/>
            </w:tcBorders>
            <w:noWrap/>
            <w:vAlign w:val="bottom"/>
            <w:hideMark/>
          </w:tcPr>
          <w:p w14:paraId="5A679BBF" w14:textId="77777777" w:rsidR="00B3490C" w:rsidRDefault="00B3490C">
            <w:pPr>
              <w:pStyle w:val="TAC"/>
            </w:pPr>
            <w:r>
              <w:t>2.00</w:t>
            </w:r>
          </w:p>
        </w:tc>
        <w:tc>
          <w:tcPr>
            <w:tcW w:w="661" w:type="dxa"/>
            <w:tcBorders>
              <w:top w:val="nil"/>
              <w:left w:val="single" w:sz="4" w:space="0" w:color="auto"/>
              <w:bottom w:val="single" w:sz="4" w:space="0" w:color="auto"/>
              <w:right w:val="single" w:sz="4" w:space="0" w:color="auto"/>
            </w:tcBorders>
            <w:noWrap/>
            <w:vAlign w:val="bottom"/>
            <w:hideMark/>
          </w:tcPr>
          <w:p w14:paraId="53CEC394" w14:textId="77777777" w:rsidR="00B3490C" w:rsidRDefault="00B3490C">
            <w:pPr>
              <w:pStyle w:val="TAC"/>
            </w:pPr>
            <w:r>
              <w:t>1277</w:t>
            </w:r>
          </w:p>
        </w:tc>
        <w:tc>
          <w:tcPr>
            <w:tcW w:w="673" w:type="dxa"/>
            <w:tcBorders>
              <w:top w:val="nil"/>
              <w:left w:val="nil"/>
              <w:bottom w:val="single" w:sz="4" w:space="0" w:color="auto"/>
              <w:right w:val="single" w:sz="8" w:space="0" w:color="auto"/>
            </w:tcBorders>
            <w:noWrap/>
            <w:vAlign w:val="bottom"/>
            <w:hideMark/>
          </w:tcPr>
          <w:p w14:paraId="3E31F2C3" w14:textId="77777777" w:rsidR="00B3490C" w:rsidRDefault="00B3490C">
            <w:pPr>
              <w:pStyle w:val="TAC"/>
            </w:pPr>
            <w:r>
              <w:t>750</w:t>
            </w:r>
          </w:p>
        </w:tc>
      </w:tr>
      <w:tr w:rsidR="00B3490C" w14:paraId="22CDE585" w14:textId="77777777" w:rsidTr="00B3490C">
        <w:trPr>
          <w:trHeight w:val="255"/>
          <w:jc w:val="center"/>
        </w:trPr>
        <w:tc>
          <w:tcPr>
            <w:tcW w:w="805" w:type="dxa"/>
            <w:tcBorders>
              <w:top w:val="nil"/>
              <w:left w:val="single" w:sz="8" w:space="0" w:color="auto"/>
              <w:bottom w:val="single" w:sz="4" w:space="0" w:color="auto"/>
              <w:right w:val="single" w:sz="4" w:space="0" w:color="auto"/>
            </w:tcBorders>
            <w:noWrap/>
            <w:vAlign w:val="bottom"/>
            <w:hideMark/>
          </w:tcPr>
          <w:p w14:paraId="78F70829" w14:textId="77777777" w:rsidR="00B3490C" w:rsidRDefault="00B3490C">
            <w:pPr>
              <w:pStyle w:val="TAC"/>
            </w:pPr>
            <w:r>
              <w:t>-3</w:t>
            </w:r>
          </w:p>
        </w:tc>
        <w:tc>
          <w:tcPr>
            <w:tcW w:w="717" w:type="dxa"/>
            <w:tcBorders>
              <w:top w:val="nil"/>
              <w:left w:val="nil"/>
              <w:bottom w:val="single" w:sz="4" w:space="0" w:color="auto"/>
              <w:right w:val="single" w:sz="4" w:space="0" w:color="auto"/>
            </w:tcBorders>
            <w:noWrap/>
            <w:vAlign w:val="bottom"/>
            <w:hideMark/>
          </w:tcPr>
          <w:p w14:paraId="3800F32C" w14:textId="77777777" w:rsidR="00B3490C" w:rsidRDefault="00B3490C">
            <w:pPr>
              <w:pStyle w:val="TAC"/>
            </w:pPr>
            <w:r>
              <w:t>0.35</w:t>
            </w:r>
          </w:p>
        </w:tc>
        <w:tc>
          <w:tcPr>
            <w:tcW w:w="717" w:type="dxa"/>
            <w:tcBorders>
              <w:top w:val="nil"/>
              <w:left w:val="nil"/>
              <w:bottom w:val="single" w:sz="4" w:space="0" w:color="auto"/>
              <w:right w:val="single" w:sz="8" w:space="0" w:color="auto"/>
            </w:tcBorders>
            <w:noWrap/>
            <w:vAlign w:val="bottom"/>
            <w:hideMark/>
          </w:tcPr>
          <w:p w14:paraId="177DB694" w14:textId="77777777" w:rsidR="00B3490C" w:rsidRDefault="00B3490C">
            <w:pPr>
              <w:pStyle w:val="TAC"/>
            </w:pPr>
            <w:r>
              <w:t>0.23</w:t>
            </w:r>
          </w:p>
        </w:tc>
        <w:tc>
          <w:tcPr>
            <w:tcW w:w="661" w:type="dxa"/>
            <w:tcBorders>
              <w:top w:val="nil"/>
              <w:left w:val="single" w:sz="4" w:space="0" w:color="auto"/>
              <w:bottom w:val="single" w:sz="4" w:space="0" w:color="auto"/>
              <w:right w:val="single" w:sz="4" w:space="0" w:color="auto"/>
            </w:tcBorders>
            <w:noWrap/>
            <w:vAlign w:val="bottom"/>
            <w:hideMark/>
          </w:tcPr>
          <w:p w14:paraId="4CD20C34" w14:textId="77777777" w:rsidR="00B3490C" w:rsidRDefault="00B3490C">
            <w:pPr>
              <w:pStyle w:val="TAC"/>
            </w:pPr>
            <w:r>
              <w:t>132</w:t>
            </w:r>
          </w:p>
        </w:tc>
        <w:tc>
          <w:tcPr>
            <w:tcW w:w="796" w:type="dxa"/>
            <w:tcBorders>
              <w:top w:val="nil"/>
              <w:left w:val="nil"/>
              <w:bottom w:val="single" w:sz="4" w:space="0" w:color="auto"/>
              <w:right w:val="single" w:sz="4" w:space="0" w:color="auto"/>
            </w:tcBorders>
            <w:noWrap/>
            <w:vAlign w:val="bottom"/>
            <w:hideMark/>
          </w:tcPr>
          <w:p w14:paraId="312B08D3" w14:textId="77777777" w:rsidR="00B3490C" w:rsidRDefault="00B3490C">
            <w:pPr>
              <w:pStyle w:val="TAC"/>
            </w:pPr>
            <w:r>
              <w:t>88</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FE49A3" w14:textId="55D81A3F" w:rsidR="00B3490C" w:rsidRDefault="00B3490C" w:rsidP="004B75EE">
            <w:pPr>
              <w:pStyle w:val="TAC"/>
            </w:pPr>
          </w:p>
        </w:tc>
        <w:tc>
          <w:tcPr>
            <w:tcW w:w="805" w:type="dxa"/>
            <w:tcBorders>
              <w:top w:val="nil"/>
              <w:left w:val="single" w:sz="4" w:space="0" w:color="auto"/>
              <w:bottom w:val="single" w:sz="4" w:space="0" w:color="auto"/>
              <w:right w:val="single" w:sz="4" w:space="0" w:color="auto"/>
            </w:tcBorders>
            <w:noWrap/>
            <w:vAlign w:val="bottom"/>
            <w:hideMark/>
          </w:tcPr>
          <w:p w14:paraId="685BDAE3" w14:textId="77777777" w:rsidR="00B3490C" w:rsidRDefault="00B3490C">
            <w:pPr>
              <w:pStyle w:val="TAC"/>
            </w:pPr>
            <w:r>
              <w:t>18</w:t>
            </w:r>
          </w:p>
        </w:tc>
        <w:tc>
          <w:tcPr>
            <w:tcW w:w="717" w:type="dxa"/>
            <w:tcBorders>
              <w:top w:val="nil"/>
              <w:left w:val="nil"/>
              <w:bottom w:val="single" w:sz="4" w:space="0" w:color="auto"/>
              <w:right w:val="single" w:sz="4" w:space="0" w:color="auto"/>
            </w:tcBorders>
            <w:noWrap/>
            <w:vAlign w:val="bottom"/>
            <w:hideMark/>
          </w:tcPr>
          <w:p w14:paraId="26E92D27" w14:textId="77777777" w:rsidR="00B3490C" w:rsidRDefault="00B3490C">
            <w:pPr>
              <w:pStyle w:val="TAC"/>
            </w:pPr>
            <w:r>
              <w:t>3.60</w:t>
            </w:r>
          </w:p>
        </w:tc>
        <w:tc>
          <w:tcPr>
            <w:tcW w:w="717" w:type="dxa"/>
            <w:tcBorders>
              <w:top w:val="nil"/>
              <w:left w:val="nil"/>
              <w:bottom w:val="single" w:sz="4" w:space="0" w:color="auto"/>
              <w:right w:val="single" w:sz="8" w:space="0" w:color="auto"/>
            </w:tcBorders>
            <w:noWrap/>
            <w:vAlign w:val="bottom"/>
            <w:hideMark/>
          </w:tcPr>
          <w:p w14:paraId="5A760037" w14:textId="77777777" w:rsidR="00B3490C" w:rsidRDefault="00B3490C">
            <w:pPr>
              <w:pStyle w:val="TAC"/>
            </w:pPr>
            <w:r>
              <w:t>2.00</w:t>
            </w:r>
          </w:p>
        </w:tc>
        <w:tc>
          <w:tcPr>
            <w:tcW w:w="661" w:type="dxa"/>
            <w:tcBorders>
              <w:top w:val="nil"/>
              <w:left w:val="single" w:sz="4" w:space="0" w:color="auto"/>
              <w:bottom w:val="single" w:sz="4" w:space="0" w:color="auto"/>
              <w:right w:val="single" w:sz="4" w:space="0" w:color="auto"/>
            </w:tcBorders>
            <w:noWrap/>
            <w:vAlign w:val="bottom"/>
            <w:hideMark/>
          </w:tcPr>
          <w:p w14:paraId="7BF33005" w14:textId="77777777" w:rsidR="00B3490C" w:rsidRDefault="00B3490C">
            <w:pPr>
              <w:pStyle w:val="TAC"/>
            </w:pPr>
            <w:r>
              <w:t>1350</w:t>
            </w:r>
          </w:p>
        </w:tc>
        <w:tc>
          <w:tcPr>
            <w:tcW w:w="673" w:type="dxa"/>
            <w:tcBorders>
              <w:top w:val="nil"/>
              <w:left w:val="nil"/>
              <w:bottom w:val="single" w:sz="4" w:space="0" w:color="auto"/>
              <w:right w:val="single" w:sz="8" w:space="0" w:color="auto"/>
            </w:tcBorders>
            <w:noWrap/>
            <w:vAlign w:val="bottom"/>
            <w:hideMark/>
          </w:tcPr>
          <w:p w14:paraId="3B861B30" w14:textId="77777777" w:rsidR="00B3490C" w:rsidRDefault="00B3490C">
            <w:pPr>
              <w:pStyle w:val="TAC"/>
            </w:pPr>
            <w:r>
              <w:t>750</w:t>
            </w:r>
          </w:p>
        </w:tc>
      </w:tr>
      <w:tr w:rsidR="00B3490C" w14:paraId="355C8D19" w14:textId="77777777" w:rsidTr="00B3490C">
        <w:trPr>
          <w:trHeight w:val="255"/>
          <w:jc w:val="center"/>
        </w:trPr>
        <w:tc>
          <w:tcPr>
            <w:tcW w:w="805" w:type="dxa"/>
            <w:tcBorders>
              <w:top w:val="nil"/>
              <w:left w:val="single" w:sz="8" w:space="0" w:color="auto"/>
              <w:bottom w:val="single" w:sz="4" w:space="0" w:color="auto"/>
              <w:right w:val="single" w:sz="4" w:space="0" w:color="auto"/>
            </w:tcBorders>
            <w:noWrap/>
            <w:vAlign w:val="bottom"/>
            <w:hideMark/>
          </w:tcPr>
          <w:p w14:paraId="4FEAD411" w14:textId="77777777" w:rsidR="00B3490C" w:rsidRDefault="00B3490C">
            <w:pPr>
              <w:pStyle w:val="TAC"/>
            </w:pPr>
            <w:r>
              <w:t>-2</w:t>
            </w:r>
          </w:p>
        </w:tc>
        <w:tc>
          <w:tcPr>
            <w:tcW w:w="717" w:type="dxa"/>
            <w:tcBorders>
              <w:top w:val="nil"/>
              <w:left w:val="nil"/>
              <w:bottom w:val="single" w:sz="4" w:space="0" w:color="auto"/>
              <w:right w:val="single" w:sz="4" w:space="0" w:color="auto"/>
            </w:tcBorders>
            <w:noWrap/>
            <w:vAlign w:val="bottom"/>
            <w:hideMark/>
          </w:tcPr>
          <w:p w14:paraId="7ED66537" w14:textId="77777777" w:rsidR="00B3490C" w:rsidRDefault="00B3490C">
            <w:pPr>
              <w:pStyle w:val="TAC"/>
            </w:pPr>
            <w:r>
              <w:t>0.42</w:t>
            </w:r>
          </w:p>
        </w:tc>
        <w:tc>
          <w:tcPr>
            <w:tcW w:w="717" w:type="dxa"/>
            <w:tcBorders>
              <w:top w:val="nil"/>
              <w:left w:val="nil"/>
              <w:bottom w:val="single" w:sz="4" w:space="0" w:color="auto"/>
              <w:right w:val="single" w:sz="8" w:space="0" w:color="auto"/>
            </w:tcBorders>
            <w:noWrap/>
            <w:vAlign w:val="bottom"/>
            <w:hideMark/>
          </w:tcPr>
          <w:p w14:paraId="01F5F568" w14:textId="77777777" w:rsidR="00B3490C" w:rsidRDefault="00B3490C">
            <w:pPr>
              <w:pStyle w:val="TAC"/>
            </w:pPr>
            <w:r>
              <w:t>0.28</w:t>
            </w:r>
          </w:p>
        </w:tc>
        <w:tc>
          <w:tcPr>
            <w:tcW w:w="661" w:type="dxa"/>
            <w:tcBorders>
              <w:top w:val="nil"/>
              <w:left w:val="single" w:sz="4" w:space="0" w:color="auto"/>
              <w:bottom w:val="single" w:sz="4" w:space="0" w:color="auto"/>
              <w:right w:val="single" w:sz="4" w:space="0" w:color="auto"/>
            </w:tcBorders>
            <w:noWrap/>
            <w:vAlign w:val="bottom"/>
            <w:hideMark/>
          </w:tcPr>
          <w:p w14:paraId="53D44529" w14:textId="77777777" w:rsidR="00B3490C" w:rsidRDefault="00B3490C">
            <w:pPr>
              <w:pStyle w:val="TAC"/>
            </w:pPr>
            <w:r>
              <w:t>159</w:t>
            </w:r>
          </w:p>
        </w:tc>
        <w:tc>
          <w:tcPr>
            <w:tcW w:w="796" w:type="dxa"/>
            <w:tcBorders>
              <w:top w:val="nil"/>
              <w:left w:val="nil"/>
              <w:bottom w:val="single" w:sz="4" w:space="0" w:color="auto"/>
              <w:right w:val="single" w:sz="4" w:space="0" w:color="auto"/>
            </w:tcBorders>
            <w:noWrap/>
            <w:vAlign w:val="bottom"/>
            <w:hideMark/>
          </w:tcPr>
          <w:p w14:paraId="116E2073" w14:textId="77777777" w:rsidR="00B3490C" w:rsidRDefault="00B3490C">
            <w:pPr>
              <w:pStyle w:val="TAC"/>
            </w:pPr>
            <w:r>
              <w:t>106</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DF8B22" w14:textId="356F75A5" w:rsidR="00B3490C" w:rsidRDefault="00B3490C" w:rsidP="004B75EE">
            <w:pPr>
              <w:pStyle w:val="TAC"/>
            </w:pPr>
          </w:p>
        </w:tc>
        <w:tc>
          <w:tcPr>
            <w:tcW w:w="805" w:type="dxa"/>
            <w:tcBorders>
              <w:top w:val="nil"/>
              <w:left w:val="single" w:sz="4" w:space="0" w:color="auto"/>
              <w:bottom w:val="single" w:sz="4" w:space="0" w:color="auto"/>
              <w:right w:val="single" w:sz="4" w:space="0" w:color="auto"/>
            </w:tcBorders>
            <w:noWrap/>
            <w:vAlign w:val="bottom"/>
            <w:hideMark/>
          </w:tcPr>
          <w:p w14:paraId="42E96966" w14:textId="77777777" w:rsidR="00B3490C" w:rsidRDefault="00B3490C">
            <w:pPr>
              <w:pStyle w:val="TAC"/>
            </w:pPr>
            <w:r>
              <w:t>19</w:t>
            </w:r>
          </w:p>
        </w:tc>
        <w:tc>
          <w:tcPr>
            <w:tcW w:w="717" w:type="dxa"/>
            <w:tcBorders>
              <w:top w:val="nil"/>
              <w:left w:val="nil"/>
              <w:bottom w:val="single" w:sz="4" w:space="0" w:color="auto"/>
              <w:right w:val="single" w:sz="4" w:space="0" w:color="auto"/>
            </w:tcBorders>
            <w:noWrap/>
            <w:vAlign w:val="bottom"/>
            <w:hideMark/>
          </w:tcPr>
          <w:p w14:paraId="0F7D43ED" w14:textId="77777777" w:rsidR="00B3490C" w:rsidRDefault="00B3490C">
            <w:pPr>
              <w:pStyle w:val="TAC"/>
            </w:pPr>
            <w:r>
              <w:t>3.80</w:t>
            </w:r>
          </w:p>
        </w:tc>
        <w:tc>
          <w:tcPr>
            <w:tcW w:w="717" w:type="dxa"/>
            <w:tcBorders>
              <w:top w:val="nil"/>
              <w:left w:val="nil"/>
              <w:bottom w:val="single" w:sz="4" w:space="0" w:color="auto"/>
              <w:right w:val="single" w:sz="8" w:space="0" w:color="auto"/>
            </w:tcBorders>
            <w:noWrap/>
            <w:vAlign w:val="bottom"/>
            <w:hideMark/>
          </w:tcPr>
          <w:p w14:paraId="53A394B7" w14:textId="77777777" w:rsidR="00B3490C" w:rsidRDefault="00B3490C">
            <w:pPr>
              <w:pStyle w:val="TAC"/>
            </w:pPr>
            <w:r>
              <w:t>2.00</w:t>
            </w:r>
          </w:p>
        </w:tc>
        <w:tc>
          <w:tcPr>
            <w:tcW w:w="661" w:type="dxa"/>
            <w:tcBorders>
              <w:top w:val="nil"/>
              <w:left w:val="single" w:sz="4" w:space="0" w:color="auto"/>
              <w:bottom w:val="single" w:sz="4" w:space="0" w:color="auto"/>
              <w:right w:val="single" w:sz="4" w:space="0" w:color="auto"/>
            </w:tcBorders>
            <w:noWrap/>
            <w:vAlign w:val="bottom"/>
            <w:hideMark/>
          </w:tcPr>
          <w:p w14:paraId="458D2478" w14:textId="77777777" w:rsidR="00B3490C" w:rsidRDefault="00B3490C">
            <w:pPr>
              <w:pStyle w:val="TAC"/>
            </w:pPr>
            <w:r>
              <w:t>1424</w:t>
            </w:r>
          </w:p>
        </w:tc>
        <w:tc>
          <w:tcPr>
            <w:tcW w:w="673" w:type="dxa"/>
            <w:tcBorders>
              <w:top w:val="nil"/>
              <w:left w:val="nil"/>
              <w:bottom w:val="single" w:sz="4" w:space="0" w:color="auto"/>
              <w:right w:val="single" w:sz="8" w:space="0" w:color="auto"/>
            </w:tcBorders>
            <w:noWrap/>
            <w:vAlign w:val="bottom"/>
            <w:hideMark/>
          </w:tcPr>
          <w:p w14:paraId="52BCF053" w14:textId="77777777" w:rsidR="00B3490C" w:rsidRDefault="00B3490C">
            <w:pPr>
              <w:pStyle w:val="TAC"/>
            </w:pPr>
            <w:r>
              <w:t>750</w:t>
            </w:r>
          </w:p>
        </w:tc>
      </w:tr>
      <w:tr w:rsidR="00B3490C" w14:paraId="54DAFF7B" w14:textId="77777777" w:rsidTr="00B3490C">
        <w:trPr>
          <w:trHeight w:val="255"/>
          <w:jc w:val="center"/>
        </w:trPr>
        <w:tc>
          <w:tcPr>
            <w:tcW w:w="805" w:type="dxa"/>
            <w:tcBorders>
              <w:top w:val="nil"/>
              <w:left w:val="single" w:sz="8" w:space="0" w:color="auto"/>
              <w:bottom w:val="single" w:sz="4" w:space="0" w:color="auto"/>
              <w:right w:val="single" w:sz="4" w:space="0" w:color="auto"/>
            </w:tcBorders>
            <w:noWrap/>
            <w:vAlign w:val="bottom"/>
            <w:hideMark/>
          </w:tcPr>
          <w:p w14:paraId="3A9DD5F8" w14:textId="77777777" w:rsidR="00B3490C" w:rsidRDefault="00B3490C">
            <w:pPr>
              <w:pStyle w:val="TAC"/>
            </w:pPr>
            <w:r>
              <w:t>-1</w:t>
            </w:r>
          </w:p>
        </w:tc>
        <w:tc>
          <w:tcPr>
            <w:tcW w:w="717" w:type="dxa"/>
            <w:tcBorders>
              <w:top w:val="nil"/>
              <w:left w:val="nil"/>
              <w:bottom w:val="single" w:sz="4" w:space="0" w:color="auto"/>
              <w:right w:val="single" w:sz="4" w:space="0" w:color="auto"/>
            </w:tcBorders>
            <w:noWrap/>
            <w:vAlign w:val="bottom"/>
            <w:hideMark/>
          </w:tcPr>
          <w:p w14:paraId="5426556C" w14:textId="77777777" w:rsidR="00B3490C" w:rsidRDefault="00B3490C">
            <w:pPr>
              <w:pStyle w:val="TAC"/>
            </w:pPr>
            <w:r>
              <w:t>0.51</w:t>
            </w:r>
          </w:p>
        </w:tc>
        <w:tc>
          <w:tcPr>
            <w:tcW w:w="717" w:type="dxa"/>
            <w:tcBorders>
              <w:top w:val="nil"/>
              <w:left w:val="nil"/>
              <w:bottom w:val="single" w:sz="4" w:space="0" w:color="auto"/>
              <w:right w:val="single" w:sz="8" w:space="0" w:color="auto"/>
            </w:tcBorders>
            <w:noWrap/>
            <w:vAlign w:val="bottom"/>
            <w:hideMark/>
          </w:tcPr>
          <w:p w14:paraId="5DA7F144" w14:textId="77777777" w:rsidR="00B3490C" w:rsidRDefault="00B3490C">
            <w:pPr>
              <w:pStyle w:val="TAC"/>
            </w:pPr>
            <w:r>
              <w:t>0.34</w:t>
            </w:r>
          </w:p>
        </w:tc>
        <w:tc>
          <w:tcPr>
            <w:tcW w:w="661" w:type="dxa"/>
            <w:tcBorders>
              <w:top w:val="nil"/>
              <w:left w:val="single" w:sz="4" w:space="0" w:color="auto"/>
              <w:bottom w:val="single" w:sz="4" w:space="0" w:color="auto"/>
              <w:right w:val="single" w:sz="4" w:space="0" w:color="auto"/>
            </w:tcBorders>
            <w:noWrap/>
            <w:vAlign w:val="bottom"/>
            <w:hideMark/>
          </w:tcPr>
          <w:p w14:paraId="0EDFA02A" w14:textId="77777777" w:rsidR="00B3490C" w:rsidRDefault="00B3490C">
            <w:pPr>
              <w:pStyle w:val="TAC"/>
            </w:pPr>
            <w:r>
              <w:t>190</w:t>
            </w:r>
          </w:p>
        </w:tc>
        <w:tc>
          <w:tcPr>
            <w:tcW w:w="796" w:type="dxa"/>
            <w:tcBorders>
              <w:top w:val="nil"/>
              <w:left w:val="nil"/>
              <w:bottom w:val="single" w:sz="4" w:space="0" w:color="auto"/>
              <w:right w:val="single" w:sz="4" w:space="0" w:color="auto"/>
            </w:tcBorders>
            <w:noWrap/>
            <w:vAlign w:val="bottom"/>
            <w:hideMark/>
          </w:tcPr>
          <w:p w14:paraId="3410124C" w14:textId="77777777" w:rsidR="00B3490C" w:rsidRDefault="00B3490C">
            <w:pPr>
              <w:pStyle w:val="TAC"/>
            </w:pPr>
            <w:r>
              <w:t>127</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9AB96F" w14:textId="37041E46" w:rsidR="00B3490C" w:rsidRDefault="00B3490C" w:rsidP="004B75EE">
            <w:pPr>
              <w:pStyle w:val="TAC"/>
            </w:pPr>
          </w:p>
        </w:tc>
        <w:tc>
          <w:tcPr>
            <w:tcW w:w="805" w:type="dxa"/>
            <w:tcBorders>
              <w:top w:val="nil"/>
              <w:left w:val="single" w:sz="4" w:space="0" w:color="auto"/>
              <w:bottom w:val="single" w:sz="4" w:space="0" w:color="auto"/>
              <w:right w:val="single" w:sz="4" w:space="0" w:color="auto"/>
            </w:tcBorders>
            <w:noWrap/>
            <w:vAlign w:val="bottom"/>
            <w:hideMark/>
          </w:tcPr>
          <w:p w14:paraId="35C8D0A2" w14:textId="77777777" w:rsidR="00B3490C" w:rsidRDefault="00B3490C">
            <w:pPr>
              <w:pStyle w:val="TAC"/>
            </w:pPr>
            <w:r>
              <w:t>20</w:t>
            </w:r>
          </w:p>
        </w:tc>
        <w:tc>
          <w:tcPr>
            <w:tcW w:w="717" w:type="dxa"/>
            <w:tcBorders>
              <w:top w:val="nil"/>
              <w:left w:val="nil"/>
              <w:bottom w:val="single" w:sz="4" w:space="0" w:color="auto"/>
              <w:right w:val="single" w:sz="4" w:space="0" w:color="auto"/>
            </w:tcBorders>
            <w:noWrap/>
            <w:vAlign w:val="bottom"/>
            <w:hideMark/>
          </w:tcPr>
          <w:p w14:paraId="73F8B39C" w14:textId="77777777" w:rsidR="00B3490C" w:rsidRDefault="00B3490C">
            <w:pPr>
              <w:pStyle w:val="TAC"/>
            </w:pPr>
            <w:r>
              <w:t>3.99</w:t>
            </w:r>
          </w:p>
        </w:tc>
        <w:tc>
          <w:tcPr>
            <w:tcW w:w="717" w:type="dxa"/>
            <w:tcBorders>
              <w:top w:val="nil"/>
              <w:left w:val="nil"/>
              <w:bottom w:val="single" w:sz="4" w:space="0" w:color="auto"/>
              <w:right w:val="single" w:sz="8" w:space="0" w:color="auto"/>
            </w:tcBorders>
            <w:noWrap/>
            <w:vAlign w:val="bottom"/>
            <w:hideMark/>
          </w:tcPr>
          <w:p w14:paraId="270F62EE" w14:textId="77777777" w:rsidR="00B3490C" w:rsidRDefault="00B3490C">
            <w:pPr>
              <w:pStyle w:val="TAC"/>
            </w:pPr>
            <w:r>
              <w:t>2.00</w:t>
            </w:r>
          </w:p>
        </w:tc>
        <w:tc>
          <w:tcPr>
            <w:tcW w:w="661" w:type="dxa"/>
            <w:tcBorders>
              <w:top w:val="nil"/>
              <w:left w:val="single" w:sz="4" w:space="0" w:color="auto"/>
              <w:bottom w:val="single" w:sz="4" w:space="0" w:color="auto"/>
              <w:right w:val="single" w:sz="4" w:space="0" w:color="auto"/>
            </w:tcBorders>
            <w:noWrap/>
            <w:vAlign w:val="bottom"/>
            <w:hideMark/>
          </w:tcPr>
          <w:p w14:paraId="145316A9" w14:textId="77777777" w:rsidR="00B3490C" w:rsidRDefault="00B3490C">
            <w:pPr>
              <w:pStyle w:val="TAC"/>
            </w:pPr>
            <w:r>
              <w:t>1498</w:t>
            </w:r>
          </w:p>
        </w:tc>
        <w:tc>
          <w:tcPr>
            <w:tcW w:w="673" w:type="dxa"/>
            <w:tcBorders>
              <w:top w:val="nil"/>
              <w:left w:val="nil"/>
              <w:bottom w:val="single" w:sz="4" w:space="0" w:color="auto"/>
              <w:right w:val="single" w:sz="8" w:space="0" w:color="auto"/>
            </w:tcBorders>
            <w:noWrap/>
            <w:vAlign w:val="bottom"/>
            <w:hideMark/>
          </w:tcPr>
          <w:p w14:paraId="52990ED6" w14:textId="77777777" w:rsidR="00B3490C" w:rsidRDefault="00B3490C">
            <w:pPr>
              <w:pStyle w:val="TAC"/>
            </w:pPr>
            <w:r>
              <w:t>750</w:t>
            </w:r>
          </w:p>
        </w:tc>
      </w:tr>
      <w:tr w:rsidR="00B3490C" w14:paraId="55253357" w14:textId="77777777" w:rsidTr="00B3490C">
        <w:trPr>
          <w:trHeight w:val="255"/>
          <w:jc w:val="center"/>
        </w:trPr>
        <w:tc>
          <w:tcPr>
            <w:tcW w:w="805" w:type="dxa"/>
            <w:tcBorders>
              <w:top w:val="nil"/>
              <w:left w:val="single" w:sz="8" w:space="0" w:color="auto"/>
              <w:bottom w:val="single" w:sz="4" w:space="0" w:color="auto"/>
              <w:right w:val="single" w:sz="4" w:space="0" w:color="auto"/>
            </w:tcBorders>
            <w:noWrap/>
            <w:vAlign w:val="bottom"/>
            <w:hideMark/>
          </w:tcPr>
          <w:p w14:paraId="7088066B" w14:textId="77777777" w:rsidR="00B3490C" w:rsidRDefault="00B3490C">
            <w:pPr>
              <w:pStyle w:val="TAC"/>
            </w:pPr>
            <w:r>
              <w:t>0</w:t>
            </w:r>
          </w:p>
        </w:tc>
        <w:tc>
          <w:tcPr>
            <w:tcW w:w="717" w:type="dxa"/>
            <w:tcBorders>
              <w:top w:val="nil"/>
              <w:left w:val="nil"/>
              <w:bottom w:val="single" w:sz="4" w:space="0" w:color="auto"/>
              <w:right w:val="single" w:sz="4" w:space="0" w:color="auto"/>
            </w:tcBorders>
            <w:noWrap/>
            <w:vAlign w:val="bottom"/>
            <w:hideMark/>
          </w:tcPr>
          <w:p w14:paraId="2D6B36ED" w14:textId="77777777" w:rsidR="00B3490C" w:rsidRDefault="00B3490C">
            <w:pPr>
              <w:pStyle w:val="TAC"/>
            </w:pPr>
            <w:r>
              <w:t>0.60</w:t>
            </w:r>
          </w:p>
        </w:tc>
        <w:tc>
          <w:tcPr>
            <w:tcW w:w="717" w:type="dxa"/>
            <w:tcBorders>
              <w:top w:val="nil"/>
              <w:left w:val="nil"/>
              <w:bottom w:val="single" w:sz="4" w:space="0" w:color="auto"/>
              <w:right w:val="single" w:sz="8" w:space="0" w:color="auto"/>
            </w:tcBorders>
            <w:noWrap/>
            <w:vAlign w:val="bottom"/>
            <w:hideMark/>
          </w:tcPr>
          <w:p w14:paraId="0526E5E9" w14:textId="77777777" w:rsidR="00B3490C" w:rsidRDefault="00B3490C">
            <w:pPr>
              <w:pStyle w:val="TAC"/>
            </w:pPr>
            <w:r>
              <w:t>0.40</w:t>
            </w:r>
          </w:p>
        </w:tc>
        <w:tc>
          <w:tcPr>
            <w:tcW w:w="661" w:type="dxa"/>
            <w:tcBorders>
              <w:top w:val="nil"/>
              <w:left w:val="single" w:sz="4" w:space="0" w:color="auto"/>
              <w:bottom w:val="single" w:sz="4" w:space="0" w:color="auto"/>
              <w:right w:val="single" w:sz="4" w:space="0" w:color="auto"/>
            </w:tcBorders>
            <w:noWrap/>
            <w:vAlign w:val="bottom"/>
            <w:hideMark/>
          </w:tcPr>
          <w:p w14:paraId="404EDDE2" w14:textId="77777777" w:rsidR="00B3490C" w:rsidRDefault="00B3490C">
            <w:pPr>
              <w:pStyle w:val="TAC"/>
            </w:pPr>
            <w:r>
              <w:t>225</w:t>
            </w:r>
          </w:p>
        </w:tc>
        <w:tc>
          <w:tcPr>
            <w:tcW w:w="796" w:type="dxa"/>
            <w:tcBorders>
              <w:top w:val="nil"/>
              <w:left w:val="nil"/>
              <w:bottom w:val="single" w:sz="4" w:space="0" w:color="auto"/>
              <w:right w:val="single" w:sz="4" w:space="0" w:color="auto"/>
            </w:tcBorders>
            <w:noWrap/>
            <w:vAlign w:val="bottom"/>
            <w:hideMark/>
          </w:tcPr>
          <w:p w14:paraId="2CA2F075" w14:textId="77777777" w:rsidR="00B3490C" w:rsidRDefault="00B3490C">
            <w:pPr>
              <w:pStyle w:val="TAC"/>
            </w:pPr>
            <w:r>
              <w:t>150</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EF8BAE" w14:textId="70196664" w:rsidR="00B3490C" w:rsidRDefault="00B3490C" w:rsidP="004B75EE">
            <w:pPr>
              <w:pStyle w:val="TAC"/>
            </w:pPr>
          </w:p>
        </w:tc>
        <w:tc>
          <w:tcPr>
            <w:tcW w:w="805" w:type="dxa"/>
            <w:tcBorders>
              <w:top w:val="nil"/>
              <w:left w:val="single" w:sz="4" w:space="0" w:color="auto"/>
              <w:bottom w:val="single" w:sz="4" w:space="0" w:color="auto"/>
              <w:right w:val="single" w:sz="4" w:space="0" w:color="auto"/>
            </w:tcBorders>
            <w:noWrap/>
            <w:vAlign w:val="bottom"/>
            <w:hideMark/>
          </w:tcPr>
          <w:p w14:paraId="5DCE3726" w14:textId="77777777" w:rsidR="00B3490C" w:rsidRDefault="00B3490C">
            <w:pPr>
              <w:pStyle w:val="TAC"/>
            </w:pPr>
            <w:r>
              <w:t>21</w:t>
            </w:r>
          </w:p>
        </w:tc>
        <w:tc>
          <w:tcPr>
            <w:tcW w:w="717" w:type="dxa"/>
            <w:tcBorders>
              <w:top w:val="nil"/>
              <w:left w:val="nil"/>
              <w:bottom w:val="single" w:sz="4" w:space="0" w:color="auto"/>
              <w:right w:val="single" w:sz="4" w:space="0" w:color="auto"/>
            </w:tcBorders>
            <w:noWrap/>
            <w:vAlign w:val="bottom"/>
            <w:hideMark/>
          </w:tcPr>
          <w:p w14:paraId="4B269BB3" w14:textId="77777777" w:rsidR="00B3490C" w:rsidRDefault="00B3490C">
            <w:pPr>
              <w:pStyle w:val="TAC"/>
            </w:pPr>
            <w:r>
              <w:t>4.19</w:t>
            </w:r>
          </w:p>
        </w:tc>
        <w:tc>
          <w:tcPr>
            <w:tcW w:w="717" w:type="dxa"/>
            <w:tcBorders>
              <w:top w:val="nil"/>
              <w:left w:val="nil"/>
              <w:bottom w:val="single" w:sz="4" w:space="0" w:color="auto"/>
              <w:right w:val="single" w:sz="8" w:space="0" w:color="auto"/>
            </w:tcBorders>
            <w:noWrap/>
            <w:vAlign w:val="bottom"/>
            <w:hideMark/>
          </w:tcPr>
          <w:p w14:paraId="23300C47" w14:textId="77777777" w:rsidR="00B3490C" w:rsidRDefault="00B3490C">
            <w:pPr>
              <w:pStyle w:val="TAC"/>
            </w:pPr>
            <w:r>
              <w:t>2.00</w:t>
            </w:r>
          </w:p>
        </w:tc>
        <w:tc>
          <w:tcPr>
            <w:tcW w:w="661" w:type="dxa"/>
            <w:tcBorders>
              <w:top w:val="nil"/>
              <w:left w:val="single" w:sz="4" w:space="0" w:color="auto"/>
              <w:bottom w:val="single" w:sz="4" w:space="0" w:color="auto"/>
              <w:right w:val="single" w:sz="4" w:space="0" w:color="auto"/>
            </w:tcBorders>
            <w:noWrap/>
            <w:vAlign w:val="bottom"/>
            <w:hideMark/>
          </w:tcPr>
          <w:p w14:paraId="0553C900" w14:textId="77777777" w:rsidR="00B3490C" w:rsidRDefault="00B3490C">
            <w:pPr>
              <w:pStyle w:val="TAC"/>
            </w:pPr>
            <w:r>
              <w:t>1572</w:t>
            </w:r>
          </w:p>
        </w:tc>
        <w:tc>
          <w:tcPr>
            <w:tcW w:w="673" w:type="dxa"/>
            <w:tcBorders>
              <w:top w:val="nil"/>
              <w:left w:val="nil"/>
              <w:bottom w:val="single" w:sz="4" w:space="0" w:color="auto"/>
              <w:right w:val="single" w:sz="8" w:space="0" w:color="auto"/>
            </w:tcBorders>
            <w:noWrap/>
            <w:vAlign w:val="bottom"/>
            <w:hideMark/>
          </w:tcPr>
          <w:p w14:paraId="7A52CA3B" w14:textId="77777777" w:rsidR="00B3490C" w:rsidRDefault="00B3490C">
            <w:pPr>
              <w:pStyle w:val="TAC"/>
            </w:pPr>
            <w:r>
              <w:t>750</w:t>
            </w:r>
          </w:p>
        </w:tc>
      </w:tr>
      <w:tr w:rsidR="00B3490C" w14:paraId="60E3C97E" w14:textId="77777777" w:rsidTr="00B3490C">
        <w:trPr>
          <w:trHeight w:val="255"/>
          <w:jc w:val="center"/>
        </w:trPr>
        <w:tc>
          <w:tcPr>
            <w:tcW w:w="805" w:type="dxa"/>
            <w:tcBorders>
              <w:top w:val="nil"/>
              <w:left w:val="single" w:sz="8" w:space="0" w:color="auto"/>
              <w:bottom w:val="single" w:sz="4" w:space="0" w:color="auto"/>
              <w:right w:val="single" w:sz="4" w:space="0" w:color="auto"/>
            </w:tcBorders>
            <w:noWrap/>
            <w:vAlign w:val="bottom"/>
            <w:hideMark/>
          </w:tcPr>
          <w:p w14:paraId="0F2F7ED4" w14:textId="77777777" w:rsidR="00B3490C" w:rsidRDefault="00B3490C">
            <w:pPr>
              <w:pStyle w:val="TAC"/>
            </w:pPr>
            <w:r>
              <w:t>1</w:t>
            </w:r>
          </w:p>
        </w:tc>
        <w:tc>
          <w:tcPr>
            <w:tcW w:w="717" w:type="dxa"/>
            <w:tcBorders>
              <w:top w:val="nil"/>
              <w:left w:val="nil"/>
              <w:bottom w:val="single" w:sz="4" w:space="0" w:color="auto"/>
              <w:right w:val="single" w:sz="4" w:space="0" w:color="auto"/>
            </w:tcBorders>
            <w:noWrap/>
            <w:vAlign w:val="bottom"/>
            <w:hideMark/>
          </w:tcPr>
          <w:p w14:paraId="2C2145E9" w14:textId="77777777" w:rsidR="00B3490C" w:rsidRDefault="00B3490C">
            <w:pPr>
              <w:pStyle w:val="TAC"/>
            </w:pPr>
            <w:r>
              <w:t>0.71</w:t>
            </w:r>
          </w:p>
        </w:tc>
        <w:tc>
          <w:tcPr>
            <w:tcW w:w="717" w:type="dxa"/>
            <w:tcBorders>
              <w:top w:val="nil"/>
              <w:left w:val="nil"/>
              <w:bottom w:val="single" w:sz="4" w:space="0" w:color="auto"/>
              <w:right w:val="single" w:sz="8" w:space="0" w:color="auto"/>
            </w:tcBorders>
            <w:noWrap/>
            <w:vAlign w:val="bottom"/>
            <w:hideMark/>
          </w:tcPr>
          <w:p w14:paraId="1383CCA5" w14:textId="77777777" w:rsidR="00B3490C" w:rsidRDefault="00B3490C">
            <w:pPr>
              <w:pStyle w:val="TAC"/>
            </w:pPr>
            <w:r>
              <w:t>0.47</w:t>
            </w:r>
          </w:p>
        </w:tc>
        <w:tc>
          <w:tcPr>
            <w:tcW w:w="661" w:type="dxa"/>
            <w:tcBorders>
              <w:top w:val="nil"/>
              <w:left w:val="single" w:sz="4" w:space="0" w:color="auto"/>
              <w:bottom w:val="single" w:sz="4" w:space="0" w:color="auto"/>
              <w:right w:val="single" w:sz="4" w:space="0" w:color="auto"/>
            </w:tcBorders>
            <w:noWrap/>
            <w:vAlign w:val="bottom"/>
            <w:hideMark/>
          </w:tcPr>
          <w:p w14:paraId="424E96FB" w14:textId="77777777" w:rsidR="00B3490C" w:rsidRDefault="00B3490C">
            <w:pPr>
              <w:pStyle w:val="TAC"/>
            </w:pPr>
            <w:r>
              <w:t>265</w:t>
            </w:r>
          </w:p>
        </w:tc>
        <w:tc>
          <w:tcPr>
            <w:tcW w:w="796" w:type="dxa"/>
            <w:tcBorders>
              <w:top w:val="nil"/>
              <w:left w:val="nil"/>
              <w:bottom w:val="single" w:sz="4" w:space="0" w:color="auto"/>
              <w:right w:val="single" w:sz="4" w:space="0" w:color="auto"/>
            </w:tcBorders>
            <w:noWrap/>
            <w:vAlign w:val="bottom"/>
            <w:hideMark/>
          </w:tcPr>
          <w:p w14:paraId="5C02E822" w14:textId="77777777" w:rsidR="00B3490C" w:rsidRDefault="00B3490C">
            <w:pPr>
              <w:pStyle w:val="TAC"/>
            </w:pPr>
            <w:r>
              <w:t>176</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04F18" w14:textId="764E2222" w:rsidR="00B3490C" w:rsidRDefault="00B3490C" w:rsidP="004B75EE">
            <w:pPr>
              <w:pStyle w:val="TAC"/>
            </w:pPr>
          </w:p>
        </w:tc>
        <w:tc>
          <w:tcPr>
            <w:tcW w:w="805" w:type="dxa"/>
            <w:tcBorders>
              <w:top w:val="nil"/>
              <w:left w:val="single" w:sz="4" w:space="0" w:color="auto"/>
              <w:bottom w:val="single" w:sz="4" w:space="0" w:color="auto"/>
              <w:right w:val="single" w:sz="4" w:space="0" w:color="auto"/>
            </w:tcBorders>
            <w:noWrap/>
            <w:vAlign w:val="bottom"/>
            <w:hideMark/>
          </w:tcPr>
          <w:p w14:paraId="19373765" w14:textId="77777777" w:rsidR="00B3490C" w:rsidRDefault="00B3490C">
            <w:pPr>
              <w:pStyle w:val="TAC"/>
            </w:pPr>
            <w:r>
              <w:t>22</w:t>
            </w:r>
          </w:p>
        </w:tc>
        <w:tc>
          <w:tcPr>
            <w:tcW w:w="717" w:type="dxa"/>
            <w:tcBorders>
              <w:top w:val="nil"/>
              <w:left w:val="nil"/>
              <w:bottom w:val="single" w:sz="4" w:space="0" w:color="auto"/>
              <w:right w:val="single" w:sz="4" w:space="0" w:color="auto"/>
            </w:tcBorders>
            <w:noWrap/>
            <w:vAlign w:val="bottom"/>
            <w:hideMark/>
          </w:tcPr>
          <w:p w14:paraId="7654D1EA" w14:textId="77777777" w:rsidR="00B3490C" w:rsidRDefault="00B3490C">
            <w:pPr>
              <w:pStyle w:val="TAC"/>
            </w:pPr>
            <w:r>
              <w:t>4.39</w:t>
            </w:r>
          </w:p>
        </w:tc>
        <w:tc>
          <w:tcPr>
            <w:tcW w:w="717" w:type="dxa"/>
            <w:tcBorders>
              <w:top w:val="nil"/>
              <w:left w:val="nil"/>
              <w:bottom w:val="single" w:sz="4" w:space="0" w:color="auto"/>
              <w:right w:val="single" w:sz="8" w:space="0" w:color="auto"/>
            </w:tcBorders>
            <w:noWrap/>
            <w:vAlign w:val="bottom"/>
            <w:hideMark/>
          </w:tcPr>
          <w:p w14:paraId="2F05EF00" w14:textId="77777777" w:rsidR="00B3490C" w:rsidRDefault="00B3490C">
            <w:pPr>
              <w:pStyle w:val="TAC"/>
            </w:pPr>
            <w:r>
              <w:t>2.00</w:t>
            </w:r>
          </w:p>
        </w:tc>
        <w:tc>
          <w:tcPr>
            <w:tcW w:w="661" w:type="dxa"/>
            <w:tcBorders>
              <w:top w:val="nil"/>
              <w:left w:val="single" w:sz="4" w:space="0" w:color="auto"/>
              <w:bottom w:val="single" w:sz="4" w:space="0" w:color="auto"/>
              <w:right w:val="single" w:sz="4" w:space="0" w:color="auto"/>
            </w:tcBorders>
            <w:noWrap/>
            <w:vAlign w:val="bottom"/>
            <w:hideMark/>
          </w:tcPr>
          <w:p w14:paraId="11AEA98C" w14:textId="77777777" w:rsidR="00B3490C" w:rsidRDefault="00B3490C">
            <w:pPr>
              <w:pStyle w:val="TAC"/>
            </w:pPr>
            <w:r>
              <w:t>1646</w:t>
            </w:r>
          </w:p>
        </w:tc>
        <w:tc>
          <w:tcPr>
            <w:tcW w:w="673" w:type="dxa"/>
            <w:tcBorders>
              <w:top w:val="nil"/>
              <w:left w:val="nil"/>
              <w:bottom w:val="single" w:sz="4" w:space="0" w:color="auto"/>
              <w:right w:val="single" w:sz="8" w:space="0" w:color="auto"/>
            </w:tcBorders>
            <w:noWrap/>
            <w:vAlign w:val="bottom"/>
            <w:hideMark/>
          </w:tcPr>
          <w:p w14:paraId="74AB0B77" w14:textId="77777777" w:rsidR="00B3490C" w:rsidRDefault="00B3490C">
            <w:pPr>
              <w:pStyle w:val="TAC"/>
            </w:pPr>
            <w:r>
              <w:t>750</w:t>
            </w:r>
          </w:p>
        </w:tc>
      </w:tr>
      <w:tr w:rsidR="00B3490C" w14:paraId="769BD6D2" w14:textId="77777777" w:rsidTr="00B3490C">
        <w:trPr>
          <w:trHeight w:val="255"/>
          <w:jc w:val="center"/>
        </w:trPr>
        <w:tc>
          <w:tcPr>
            <w:tcW w:w="805" w:type="dxa"/>
            <w:tcBorders>
              <w:top w:val="nil"/>
              <w:left w:val="single" w:sz="8" w:space="0" w:color="auto"/>
              <w:bottom w:val="single" w:sz="4" w:space="0" w:color="auto"/>
              <w:right w:val="single" w:sz="4" w:space="0" w:color="auto"/>
            </w:tcBorders>
            <w:noWrap/>
            <w:vAlign w:val="bottom"/>
            <w:hideMark/>
          </w:tcPr>
          <w:p w14:paraId="1DB5CAF4" w14:textId="77777777" w:rsidR="00B3490C" w:rsidRDefault="00B3490C">
            <w:pPr>
              <w:pStyle w:val="TAC"/>
            </w:pPr>
            <w:r>
              <w:t>2</w:t>
            </w:r>
          </w:p>
        </w:tc>
        <w:tc>
          <w:tcPr>
            <w:tcW w:w="717" w:type="dxa"/>
            <w:tcBorders>
              <w:top w:val="nil"/>
              <w:left w:val="nil"/>
              <w:bottom w:val="single" w:sz="4" w:space="0" w:color="auto"/>
              <w:right w:val="single" w:sz="4" w:space="0" w:color="auto"/>
            </w:tcBorders>
            <w:noWrap/>
            <w:vAlign w:val="bottom"/>
            <w:hideMark/>
          </w:tcPr>
          <w:p w14:paraId="6237C6DC" w14:textId="77777777" w:rsidR="00B3490C" w:rsidRDefault="00B3490C">
            <w:pPr>
              <w:pStyle w:val="TAC"/>
            </w:pPr>
            <w:r>
              <w:t>0.82</w:t>
            </w:r>
          </w:p>
        </w:tc>
        <w:tc>
          <w:tcPr>
            <w:tcW w:w="717" w:type="dxa"/>
            <w:tcBorders>
              <w:top w:val="nil"/>
              <w:left w:val="nil"/>
              <w:bottom w:val="single" w:sz="4" w:space="0" w:color="auto"/>
              <w:right w:val="single" w:sz="8" w:space="0" w:color="auto"/>
            </w:tcBorders>
            <w:noWrap/>
            <w:vAlign w:val="bottom"/>
            <w:hideMark/>
          </w:tcPr>
          <w:p w14:paraId="10D4C60F" w14:textId="77777777" w:rsidR="00B3490C" w:rsidRDefault="00B3490C">
            <w:pPr>
              <w:pStyle w:val="TAC"/>
            </w:pPr>
            <w:r>
              <w:t>0.55</w:t>
            </w:r>
          </w:p>
        </w:tc>
        <w:tc>
          <w:tcPr>
            <w:tcW w:w="661" w:type="dxa"/>
            <w:tcBorders>
              <w:top w:val="nil"/>
              <w:left w:val="single" w:sz="4" w:space="0" w:color="auto"/>
              <w:bottom w:val="single" w:sz="4" w:space="0" w:color="auto"/>
              <w:right w:val="single" w:sz="4" w:space="0" w:color="auto"/>
            </w:tcBorders>
            <w:noWrap/>
            <w:vAlign w:val="bottom"/>
            <w:hideMark/>
          </w:tcPr>
          <w:p w14:paraId="4DBEE2A6" w14:textId="77777777" w:rsidR="00B3490C" w:rsidRDefault="00B3490C">
            <w:pPr>
              <w:pStyle w:val="TAC"/>
            </w:pPr>
            <w:r>
              <w:t>308</w:t>
            </w:r>
          </w:p>
        </w:tc>
        <w:tc>
          <w:tcPr>
            <w:tcW w:w="796" w:type="dxa"/>
            <w:tcBorders>
              <w:top w:val="nil"/>
              <w:left w:val="nil"/>
              <w:bottom w:val="single" w:sz="4" w:space="0" w:color="auto"/>
              <w:right w:val="single" w:sz="4" w:space="0" w:color="auto"/>
            </w:tcBorders>
            <w:noWrap/>
            <w:vAlign w:val="bottom"/>
            <w:hideMark/>
          </w:tcPr>
          <w:p w14:paraId="2F09D2CC" w14:textId="77777777" w:rsidR="00B3490C" w:rsidRDefault="00B3490C">
            <w:pPr>
              <w:pStyle w:val="TAC"/>
            </w:pPr>
            <w:r>
              <w:t>206</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8A371" w14:textId="32E40E31" w:rsidR="00B3490C" w:rsidRDefault="00B3490C">
            <w:pPr>
              <w:pStyle w:val="TAC"/>
            </w:pPr>
          </w:p>
        </w:tc>
        <w:tc>
          <w:tcPr>
            <w:tcW w:w="805" w:type="dxa"/>
            <w:tcBorders>
              <w:top w:val="nil"/>
              <w:left w:val="single" w:sz="4" w:space="0" w:color="auto"/>
              <w:bottom w:val="single" w:sz="4" w:space="0" w:color="auto"/>
              <w:right w:val="single" w:sz="4" w:space="0" w:color="auto"/>
            </w:tcBorders>
            <w:noWrap/>
            <w:vAlign w:val="bottom"/>
            <w:hideMark/>
          </w:tcPr>
          <w:p w14:paraId="45D2FCE5" w14:textId="77777777" w:rsidR="00B3490C" w:rsidRDefault="00B3490C">
            <w:pPr>
              <w:pStyle w:val="TAC"/>
            </w:pPr>
            <w:r>
              <w:t>23</w:t>
            </w:r>
          </w:p>
        </w:tc>
        <w:tc>
          <w:tcPr>
            <w:tcW w:w="717" w:type="dxa"/>
            <w:tcBorders>
              <w:top w:val="nil"/>
              <w:left w:val="nil"/>
              <w:bottom w:val="single" w:sz="4" w:space="0" w:color="auto"/>
              <w:right w:val="single" w:sz="4" w:space="0" w:color="auto"/>
            </w:tcBorders>
            <w:noWrap/>
            <w:vAlign w:val="bottom"/>
            <w:hideMark/>
          </w:tcPr>
          <w:p w14:paraId="4A3CA4AC" w14:textId="77777777" w:rsidR="00B3490C" w:rsidRDefault="00B3490C">
            <w:pPr>
              <w:pStyle w:val="TAC"/>
            </w:pPr>
            <w:r>
              <w:t>4.40</w:t>
            </w:r>
          </w:p>
        </w:tc>
        <w:tc>
          <w:tcPr>
            <w:tcW w:w="717" w:type="dxa"/>
            <w:tcBorders>
              <w:top w:val="nil"/>
              <w:left w:val="nil"/>
              <w:bottom w:val="single" w:sz="4" w:space="0" w:color="auto"/>
              <w:right w:val="single" w:sz="8" w:space="0" w:color="auto"/>
            </w:tcBorders>
            <w:noWrap/>
            <w:vAlign w:val="bottom"/>
            <w:hideMark/>
          </w:tcPr>
          <w:p w14:paraId="13863F44" w14:textId="77777777" w:rsidR="00B3490C" w:rsidRDefault="00B3490C">
            <w:pPr>
              <w:pStyle w:val="TAC"/>
            </w:pPr>
            <w:r>
              <w:t>2.00</w:t>
            </w:r>
          </w:p>
        </w:tc>
        <w:tc>
          <w:tcPr>
            <w:tcW w:w="661" w:type="dxa"/>
            <w:tcBorders>
              <w:top w:val="nil"/>
              <w:left w:val="single" w:sz="4" w:space="0" w:color="auto"/>
              <w:bottom w:val="single" w:sz="4" w:space="0" w:color="auto"/>
              <w:right w:val="single" w:sz="4" w:space="0" w:color="auto"/>
            </w:tcBorders>
            <w:noWrap/>
            <w:vAlign w:val="bottom"/>
            <w:hideMark/>
          </w:tcPr>
          <w:p w14:paraId="2035D2F2" w14:textId="77777777" w:rsidR="00B3490C" w:rsidRDefault="00B3490C">
            <w:pPr>
              <w:pStyle w:val="TAC"/>
            </w:pPr>
            <w:r>
              <w:t>1650</w:t>
            </w:r>
          </w:p>
        </w:tc>
        <w:tc>
          <w:tcPr>
            <w:tcW w:w="673" w:type="dxa"/>
            <w:tcBorders>
              <w:top w:val="nil"/>
              <w:left w:val="nil"/>
              <w:bottom w:val="single" w:sz="4" w:space="0" w:color="auto"/>
              <w:right w:val="single" w:sz="8" w:space="0" w:color="auto"/>
            </w:tcBorders>
            <w:noWrap/>
            <w:vAlign w:val="bottom"/>
            <w:hideMark/>
          </w:tcPr>
          <w:p w14:paraId="4BEA4D14" w14:textId="77777777" w:rsidR="00B3490C" w:rsidRDefault="00B3490C">
            <w:pPr>
              <w:pStyle w:val="TAC"/>
            </w:pPr>
            <w:r>
              <w:t>750</w:t>
            </w:r>
          </w:p>
        </w:tc>
      </w:tr>
      <w:tr w:rsidR="00B3490C" w14:paraId="47778201" w14:textId="77777777" w:rsidTr="00B3490C">
        <w:trPr>
          <w:trHeight w:val="255"/>
          <w:jc w:val="center"/>
        </w:trPr>
        <w:tc>
          <w:tcPr>
            <w:tcW w:w="805" w:type="dxa"/>
            <w:tcBorders>
              <w:top w:val="nil"/>
              <w:left w:val="single" w:sz="8" w:space="0" w:color="auto"/>
              <w:bottom w:val="single" w:sz="4" w:space="0" w:color="auto"/>
              <w:right w:val="single" w:sz="4" w:space="0" w:color="auto"/>
            </w:tcBorders>
            <w:noWrap/>
            <w:vAlign w:val="bottom"/>
            <w:hideMark/>
          </w:tcPr>
          <w:p w14:paraId="538D3F55" w14:textId="77777777" w:rsidR="00B3490C" w:rsidRDefault="00B3490C">
            <w:pPr>
              <w:pStyle w:val="TAC"/>
            </w:pPr>
            <w:r>
              <w:t>3</w:t>
            </w:r>
          </w:p>
        </w:tc>
        <w:tc>
          <w:tcPr>
            <w:tcW w:w="717" w:type="dxa"/>
            <w:tcBorders>
              <w:top w:val="nil"/>
              <w:left w:val="nil"/>
              <w:bottom w:val="single" w:sz="4" w:space="0" w:color="auto"/>
              <w:right w:val="single" w:sz="4" w:space="0" w:color="auto"/>
            </w:tcBorders>
            <w:noWrap/>
            <w:vAlign w:val="bottom"/>
            <w:hideMark/>
          </w:tcPr>
          <w:p w14:paraId="6CC38242" w14:textId="77777777" w:rsidR="00B3490C" w:rsidRDefault="00B3490C">
            <w:pPr>
              <w:pStyle w:val="TAC"/>
            </w:pPr>
            <w:r>
              <w:t>0.95</w:t>
            </w:r>
          </w:p>
        </w:tc>
        <w:tc>
          <w:tcPr>
            <w:tcW w:w="717" w:type="dxa"/>
            <w:tcBorders>
              <w:top w:val="nil"/>
              <w:left w:val="nil"/>
              <w:bottom w:val="single" w:sz="4" w:space="0" w:color="auto"/>
              <w:right w:val="single" w:sz="8" w:space="0" w:color="auto"/>
            </w:tcBorders>
            <w:noWrap/>
            <w:vAlign w:val="bottom"/>
            <w:hideMark/>
          </w:tcPr>
          <w:p w14:paraId="23690AC6" w14:textId="77777777" w:rsidR="00B3490C" w:rsidRDefault="00B3490C">
            <w:pPr>
              <w:pStyle w:val="TAC"/>
            </w:pPr>
            <w:r>
              <w:t>0.63</w:t>
            </w:r>
          </w:p>
        </w:tc>
        <w:tc>
          <w:tcPr>
            <w:tcW w:w="661" w:type="dxa"/>
            <w:tcBorders>
              <w:top w:val="nil"/>
              <w:left w:val="single" w:sz="4" w:space="0" w:color="auto"/>
              <w:bottom w:val="single" w:sz="4" w:space="0" w:color="auto"/>
              <w:right w:val="single" w:sz="4" w:space="0" w:color="auto"/>
            </w:tcBorders>
            <w:noWrap/>
            <w:vAlign w:val="bottom"/>
            <w:hideMark/>
          </w:tcPr>
          <w:p w14:paraId="0FCF1DE2" w14:textId="77777777" w:rsidR="00B3490C" w:rsidRDefault="00B3490C">
            <w:pPr>
              <w:pStyle w:val="TAC"/>
            </w:pPr>
            <w:r>
              <w:t>356</w:t>
            </w:r>
          </w:p>
        </w:tc>
        <w:tc>
          <w:tcPr>
            <w:tcW w:w="796" w:type="dxa"/>
            <w:tcBorders>
              <w:top w:val="nil"/>
              <w:left w:val="nil"/>
              <w:bottom w:val="single" w:sz="4" w:space="0" w:color="auto"/>
              <w:right w:val="single" w:sz="4" w:space="0" w:color="auto"/>
            </w:tcBorders>
            <w:noWrap/>
            <w:vAlign w:val="bottom"/>
            <w:hideMark/>
          </w:tcPr>
          <w:p w14:paraId="17BA1350" w14:textId="77777777" w:rsidR="00B3490C" w:rsidRDefault="00B3490C">
            <w:pPr>
              <w:pStyle w:val="TAC"/>
            </w:pPr>
            <w:r>
              <w:t>237</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58839DFB" w14:textId="77777777" w:rsidR="00B3490C" w:rsidRDefault="00B3490C">
            <w:pPr>
              <w:pStyle w:val="TAC"/>
            </w:pPr>
          </w:p>
        </w:tc>
        <w:tc>
          <w:tcPr>
            <w:tcW w:w="805" w:type="dxa"/>
            <w:tcBorders>
              <w:top w:val="nil"/>
              <w:left w:val="single" w:sz="4" w:space="0" w:color="auto"/>
              <w:bottom w:val="single" w:sz="4" w:space="0" w:color="auto"/>
              <w:right w:val="single" w:sz="4" w:space="0" w:color="auto"/>
            </w:tcBorders>
            <w:noWrap/>
            <w:vAlign w:val="bottom"/>
            <w:hideMark/>
          </w:tcPr>
          <w:p w14:paraId="4C508FAF" w14:textId="77777777" w:rsidR="00B3490C" w:rsidRDefault="00B3490C">
            <w:pPr>
              <w:pStyle w:val="TAC"/>
            </w:pPr>
            <w:r>
              <w:t>24</w:t>
            </w:r>
          </w:p>
        </w:tc>
        <w:tc>
          <w:tcPr>
            <w:tcW w:w="717" w:type="dxa"/>
            <w:tcBorders>
              <w:top w:val="nil"/>
              <w:left w:val="nil"/>
              <w:bottom w:val="single" w:sz="4" w:space="0" w:color="auto"/>
              <w:right w:val="single" w:sz="4" w:space="0" w:color="auto"/>
            </w:tcBorders>
            <w:noWrap/>
            <w:vAlign w:val="bottom"/>
            <w:hideMark/>
          </w:tcPr>
          <w:p w14:paraId="49A4FCD2" w14:textId="77777777" w:rsidR="00B3490C" w:rsidRDefault="00B3490C">
            <w:pPr>
              <w:pStyle w:val="TAC"/>
            </w:pPr>
            <w:r>
              <w:t>4.40</w:t>
            </w:r>
          </w:p>
        </w:tc>
        <w:tc>
          <w:tcPr>
            <w:tcW w:w="717" w:type="dxa"/>
            <w:tcBorders>
              <w:top w:val="nil"/>
              <w:left w:val="nil"/>
              <w:bottom w:val="single" w:sz="4" w:space="0" w:color="auto"/>
              <w:right w:val="single" w:sz="8" w:space="0" w:color="auto"/>
            </w:tcBorders>
            <w:noWrap/>
            <w:vAlign w:val="bottom"/>
            <w:hideMark/>
          </w:tcPr>
          <w:p w14:paraId="5983F2BB" w14:textId="77777777" w:rsidR="00B3490C" w:rsidRDefault="00B3490C">
            <w:pPr>
              <w:pStyle w:val="TAC"/>
            </w:pPr>
            <w:r>
              <w:t>2.00</w:t>
            </w:r>
          </w:p>
        </w:tc>
        <w:tc>
          <w:tcPr>
            <w:tcW w:w="661" w:type="dxa"/>
            <w:tcBorders>
              <w:top w:val="nil"/>
              <w:left w:val="single" w:sz="4" w:space="0" w:color="auto"/>
              <w:bottom w:val="single" w:sz="4" w:space="0" w:color="auto"/>
              <w:right w:val="single" w:sz="4" w:space="0" w:color="auto"/>
            </w:tcBorders>
            <w:noWrap/>
            <w:vAlign w:val="bottom"/>
            <w:hideMark/>
          </w:tcPr>
          <w:p w14:paraId="3603E619" w14:textId="77777777" w:rsidR="00B3490C" w:rsidRDefault="00B3490C">
            <w:pPr>
              <w:pStyle w:val="TAC"/>
            </w:pPr>
            <w:r>
              <w:t>1650</w:t>
            </w:r>
          </w:p>
        </w:tc>
        <w:tc>
          <w:tcPr>
            <w:tcW w:w="673" w:type="dxa"/>
            <w:tcBorders>
              <w:top w:val="nil"/>
              <w:left w:val="nil"/>
              <w:bottom w:val="single" w:sz="4" w:space="0" w:color="auto"/>
              <w:right w:val="single" w:sz="8" w:space="0" w:color="auto"/>
            </w:tcBorders>
            <w:noWrap/>
            <w:vAlign w:val="bottom"/>
            <w:hideMark/>
          </w:tcPr>
          <w:p w14:paraId="4E9F11B7" w14:textId="77777777" w:rsidR="00B3490C" w:rsidRDefault="00B3490C">
            <w:pPr>
              <w:pStyle w:val="TAC"/>
            </w:pPr>
            <w:r>
              <w:t>750</w:t>
            </w:r>
          </w:p>
        </w:tc>
      </w:tr>
      <w:tr w:rsidR="00B3490C" w14:paraId="56D47C00" w14:textId="77777777" w:rsidTr="00B3490C">
        <w:trPr>
          <w:trHeight w:val="255"/>
          <w:jc w:val="center"/>
        </w:trPr>
        <w:tc>
          <w:tcPr>
            <w:tcW w:w="805" w:type="dxa"/>
            <w:tcBorders>
              <w:top w:val="nil"/>
              <w:left w:val="single" w:sz="8" w:space="0" w:color="auto"/>
              <w:bottom w:val="single" w:sz="4" w:space="0" w:color="auto"/>
              <w:right w:val="single" w:sz="4" w:space="0" w:color="auto"/>
            </w:tcBorders>
            <w:noWrap/>
            <w:vAlign w:val="bottom"/>
            <w:hideMark/>
          </w:tcPr>
          <w:p w14:paraId="4EC3491D" w14:textId="77777777" w:rsidR="00B3490C" w:rsidRDefault="00B3490C">
            <w:pPr>
              <w:pStyle w:val="TAC"/>
            </w:pPr>
            <w:r>
              <w:t>4</w:t>
            </w:r>
          </w:p>
        </w:tc>
        <w:tc>
          <w:tcPr>
            <w:tcW w:w="717" w:type="dxa"/>
            <w:tcBorders>
              <w:top w:val="nil"/>
              <w:left w:val="nil"/>
              <w:bottom w:val="single" w:sz="4" w:space="0" w:color="auto"/>
              <w:right w:val="single" w:sz="4" w:space="0" w:color="auto"/>
            </w:tcBorders>
            <w:noWrap/>
            <w:vAlign w:val="bottom"/>
            <w:hideMark/>
          </w:tcPr>
          <w:p w14:paraId="34D8B4D4" w14:textId="77777777" w:rsidR="00B3490C" w:rsidRDefault="00B3490C">
            <w:pPr>
              <w:pStyle w:val="TAC"/>
            </w:pPr>
            <w:r>
              <w:t>1.09</w:t>
            </w:r>
          </w:p>
        </w:tc>
        <w:tc>
          <w:tcPr>
            <w:tcW w:w="717" w:type="dxa"/>
            <w:tcBorders>
              <w:top w:val="nil"/>
              <w:left w:val="nil"/>
              <w:bottom w:val="single" w:sz="4" w:space="0" w:color="auto"/>
              <w:right w:val="single" w:sz="8" w:space="0" w:color="auto"/>
            </w:tcBorders>
            <w:noWrap/>
            <w:vAlign w:val="bottom"/>
            <w:hideMark/>
          </w:tcPr>
          <w:p w14:paraId="789DF3F1" w14:textId="77777777" w:rsidR="00B3490C" w:rsidRDefault="00B3490C">
            <w:pPr>
              <w:pStyle w:val="TAC"/>
            </w:pPr>
            <w:r>
              <w:t>0.72</w:t>
            </w:r>
          </w:p>
        </w:tc>
        <w:tc>
          <w:tcPr>
            <w:tcW w:w="661" w:type="dxa"/>
            <w:tcBorders>
              <w:top w:val="nil"/>
              <w:left w:val="single" w:sz="4" w:space="0" w:color="auto"/>
              <w:bottom w:val="single" w:sz="4" w:space="0" w:color="auto"/>
              <w:right w:val="single" w:sz="4" w:space="0" w:color="auto"/>
            </w:tcBorders>
            <w:noWrap/>
            <w:vAlign w:val="bottom"/>
            <w:hideMark/>
          </w:tcPr>
          <w:p w14:paraId="5EA456F7" w14:textId="77777777" w:rsidR="00B3490C" w:rsidRDefault="00B3490C">
            <w:pPr>
              <w:pStyle w:val="TAC"/>
            </w:pPr>
            <w:r>
              <w:t>408</w:t>
            </w:r>
          </w:p>
        </w:tc>
        <w:tc>
          <w:tcPr>
            <w:tcW w:w="796" w:type="dxa"/>
            <w:tcBorders>
              <w:top w:val="nil"/>
              <w:left w:val="nil"/>
              <w:bottom w:val="single" w:sz="4" w:space="0" w:color="auto"/>
              <w:right w:val="single" w:sz="4" w:space="0" w:color="auto"/>
            </w:tcBorders>
            <w:noWrap/>
            <w:vAlign w:val="bottom"/>
            <w:hideMark/>
          </w:tcPr>
          <w:p w14:paraId="61A929A7" w14:textId="77777777" w:rsidR="00B3490C" w:rsidRDefault="00B3490C">
            <w:pPr>
              <w:pStyle w:val="TAC"/>
            </w:pPr>
            <w:r>
              <w:t>272</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31AFE966" w14:textId="77777777" w:rsidR="00B3490C" w:rsidRDefault="00B3490C">
            <w:pPr>
              <w:pStyle w:val="TAC"/>
            </w:pPr>
          </w:p>
        </w:tc>
        <w:tc>
          <w:tcPr>
            <w:tcW w:w="805" w:type="dxa"/>
            <w:tcBorders>
              <w:top w:val="nil"/>
              <w:left w:val="single" w:sz="4" w:space="0" w:color="auto"/>
              <w:bottom w:val="single" w:sz="4" w:space="0" w:color="auto"/>
              <w:right w:val="single" w:sz="4" w:space="0" w:color="auto"/>
            </w:tcBorders>
            <w:noWrap/>
            <w:vAlign w:val="bottom"/>
            <w:hideMark/>
          </w:tcPr>
          <w:p w14:paraId="4499BFF4" w14:textId="77777777" w:rsidR="00B3490C" w:rsidRDefault="00B3490C">
            <w:pPr>
              <w:pStyle w:val="TAC"/>
            </w:pPr>
            <w:r>
              <w:t>25</w:t>
            </w:r>
          </w:p>
        </w:tc>
        <w:tc>
          <w:tcPr>
            <w:tcW w:w="717" w:type="dxa"/>
            <w:tcBorders>
              <w:top w:val="nil"/>
              <w:left w:val="nil"/>
              <w:bottom w:val="single" w:sz="4" w:space="0" w:color="auto"/>
              <w:right w:val="single" w:sz="4" w:space="0" w:color="auto"/>
            </w:tcBorders>
            <w:noWrap/>
            <w:vAlign w:val="bottom"/>
            <w:hideMark/>
          </w:tcPr>
          <w:p w14:paraId="5965BB92" w14:textId="77777777" w:rsidR="00B3490C" w:rsidRDefault="00B3490C">
            <w:pPr>
              <w:pStyle w:val="TAC"/>
            </w:pPr>
            <w:r>
              <w:t>4.40</w:t>
            </w:r>
          </w:p>
        </w:tc>
        <w:tc>
          <w:tcPr>
            <w:tcW w:w="717" w:type="dxa"/>
            <w:tcBorders>
              <w:top w:val="nil"/>
              <w:left w:val="nil"/>
              <w:bottom w:val="single" w:sz="4" w:space="0" w:color="auto"/>
              <w:right w:val="single" w:sz="8" w:space="0" w:color="auto"/>
            </w:tcBorders>
            <w:noWrap/>
            <w:vAlign w:val="bottom"/>
            <w:hideMark/>
          </w:tcPr>
          <w:p w14:paraId="2ED9B844" w14:textId="77777777" w:rsidR="00B3490C" w:rsidRDefault="00B3490C">
            <w:pPr>
              <w:pStyle w:val="TAC"/>
            </w:pPr>
            <w:r>
              <w:t>2.00</w:t>
            </w:r>
          </w:p>
        </w:tc>
        <w:tc>
          <w:tcPr>
            <w:tcW w:w="661" w:type="dxa"/>
            <w:tcBorders>
              <w:top w:val="nil"/>
              <w:left w:val="single" w:sz="4" w:space="0" w:color="auto"/>
              <w:bottom w:val="single" w:sz="4" w:space="0" w:color="auto"/>
              <w:right w:val="single" w:sz="4" w:space="0" w:color="auto"/>
            </w:tcBorders>
            <w:noWrap/>
            <w:vAlign w:val="bottom"/>
            <w:hideMark/>
          </w:tcPr>
          <w:p w14:paraId="717ED594" w14:textId="77777777" w:rsidR="00B3490C" w:rsidRDefault="00B3490C">
            <w:pPr>
              <w:pStyle w:val="TAC"/>
            </w:pPr>
            <w:r>
              <w:t>1650</w:t>
            </w:r>
          </w:p>
        </w:tc>
        <w:tc>
          <w:tcPr>
            <w:tcW w:w="673" w:type="dxa"/>
            <w:tcBorders>
              <w:top w:val="nil"/>
              <w:left w:val="nil"/>
              <w:bottom w:val="single" w:sz="4" w:space="0" w:color="auto"/>
              <w:right w:val="single" w:sz="8" w:space="0" w:color="auto"/>
            </w:tcBorders>
            <w:noWrap/>
            <w:vAlign w:val="bottom"/>
            <w:hideMark/>
          </w:tcPr>
          <w:p w14:paraId="29D4768B" w14:textId="77777777" w:rsidR="00B3490C" w:rsidRDefault="00B3490C">
            <w:pPr>
              <w:pStyle w:val="TAC"/>
            </w:pPr>
            <w:r>
              <w:t>750</w:t>
            </w:r>
          </w:p>
        </w:tc>
      </w:tr>
      <w:tr w:rsidR="00B3490C" w14:paraId="7449247D" w14:textId="77777777" w:rsidTr="00B3490C">
        <w:trPr>
          <w:trHeight w:val="270"/>
          <w:jc w:val="center"/>
        </w:trPr>
        <w:tc>
          <w:tcPr>
            <w:tcW w:w="805" w:type="dxa"/>
            <w:tcBorders>
              <w:top w:val="nil"/>
              <w:left w:val="single" w:sz="8" w:space="0" w:color="auto"/>
              <w:bottom w:val="single" w:sz="8" w:space="0" w:color="auto"/>
              <w:right w:val="single" w:sz="4" w:space="0" w:color="auto"/>
            </w:tcBorders>
            <w:noWrap/>
            <w:vAlign w:val="bottom"/>
            <w:hideMark/>
          </w:tcPr>
          <w:p w14:paraId="30A5ED1C" w14:textId="77777777" w:rsidR="00B3490C" w:rsidRDefault="00B3490C">
            <w:pPr>
              <w:pStyle w:val="TAC"/>
            </w:pPr>
            <w:r>
              <w:t>5</w:t>
            </w:r>
          </w:p>
        </w:tc>
        <w:tc>
          <w:tcPr>
            <w:tcW w:w="717" w:type="dxa"/>
            <w:tcBorders>
              <w:top w:val="nil"/>
              <w:left w:val="nil"/>
              <w:bottom w:val="single" w:sz="8" w:space="0" w:color="auto"/>
              <w:right w:val="single" w:sz="4" w:space="0" w:color="auto"/>
            </w:tcBorders>
            <w:noWrap/>
            <w:vAlign w:val="bottom"/>
            <w:hideMark/>
          </w:tcPr>
          <w:p w14:paraId="68860E3B" w14:textId="77777777" w:rsidR="00B3490C" w:rsidRDefault="00B3490C">
            <w:pPr>
              <w:pStyle w:val="TAC"/>
            </w:pPr>
            <w:r>
              <w:t>1.23</w:t>
            </w:r>
          </w:p>
        </w:tc>
        <w:tc>
          <w:tcPr>
            <w:tcW w:w="717" w:type="dxa"/>
            <w:tcBorders>
              <w:top w:val="nil"/>
              <w:left w:val="nil"/>
              <w:bottom w:val="single" w:sz="8" w:space="0" w:color="auto"/>
              <w:right w:val="single" w:sz="8" w:space="0" w:color="auto"/>
            </w:tcBorders>
            <w:noWrap/>
            <w:vAlign w:val="bottom"/>
            <w:hideMark/>
          </w:tcPr>
          <w:p w14:paraId="79DCDD13" w14:textId="77777777" w:rsidR="00B3490C" w:rsidRDefault="00B3490C">
            <w:pPr>
              <w:pStyle w:val="TAC"/>
            </w:pPr>
            <w:r>
              <w:t>0.82</w:t>
            </w:r>
          </w:p>
        </w:tc>
        <w:tc>
          <w:tcPr>
            <w:tcW w:w="661" w:type="dxa"/>
            <w:tcBorders>
              <w:top w:val="nil"/>
              <w:left w:val="single" w:sz="4" w:space="0" w:color="auto"/>
              <w:bottom w:val="single" w:sz="8" w:space="0" w:color="auto"/>
              <w:right w:val="single" w:sz="4" w:space="0" w:color="auto"/>
            </w:tcBorders>
            <w:noWrap/>
            <w:vAlign w:val="bottom"/>
            <w:hideMark/>
          </w:tcPr>
          <w:p w14:paraId="291A1478" w14:textId="77777777" w:rsidR="00B3490C" w:rsidRDefault="00B3490C">
            <w:pPr>
              <w:pStyle w:val="TAC"/>
            </w:pPr>
            <w:r>
              <w:t>463</w:t>
            </w:r>
          </w:p>
        </w:tc>
        <w:tc>
          <w:tcPr>
            <w:tcW w:w="796" w:type="dxa"/>
            <w:tcBorders>
              <w:top w:val="nil"/>
              <w:left w:val="nil"/>
              <w:bottom w:val="single" w:sz="8" w:space="0" w:color="auto"/>
              <w:right w:val="single" w:sz="4" w:space="0" w:color="auto"/>
            </w:tcBorders>
            <w:noWrap/>
            <w:vAlign w:val="bottom"/>
            <w:hideMark/>
          </w:tcPr>
          <w:p w14:paraId="68900F17" w14:textId="77777777" w:rsidR="00B3490C" w:rsidRDefault="00B3490C">
            <w:pPr>
              <w:pStyle w:val="TAC"/>
            </w:pPr>
            <w:r>
              <w:t>309</w:t>
            </w:r>
          </w:p>
        </w:tc>
        <w:tc>
          <w:tcPr>
            <w:tcW w:w="1246"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799FDAD7" w14:textId="77777777" w:rsidR="00B3490C" w:rsidRDefault="00B3490C">
            <w:pPr>
              <w:pStyle w:val="TAC"/>
            </w:pPr>
          </w:p>
        </w:tc>
        <w:tc>
          <w:tcPr>
            <w:tcW w:w="805" w:type="dxa"/>
            <w:tcBorders>
              <w:left w:val="single" w:sz="4" w:space="0" w:color="auto"/>
            </w:tcBorders>
            <w:noWrap/>
            <w:vAlign w:val="bottom"/>
          </w:tcPr>
          <w:p w14:paraId="049B631E" w14:textId="77777777" w:rsidR="00B3490C" w:rsidRDefault="00B3490C">
            <w:pPr>
              <w:pStyle w:val="TAC"/>
            </w:pPr>
          </w:p>
        </w:tc>
        <w:tc>
          <w:tcPr>
            <w:tcW w:w="717" w:type="dxa"/>
            <w:noWrap/>
            <w:vAlign w:val="bottom"/>
          </w:tcPr>
          <w:p w14:paraId="583636DC" w14:textId="77777777" w:rsidR="00B3490C" w:rsidRDefault="00B3490C">
            <w:pPr>
              <w:pStyle w:val="TAC"/>
            </w:pPr>
          </w:p>
        </w:tc>
        <w:tc>
          <w:tcPr>
            <w:tcW w:w="717" w:type="dxa"/>
            <w:noWrap/>
            <w:vAlign w:val="bottom"/>
          </w:tcPr>
          <w:p w14:paraId="32E38245" w14:textId="77777777" w:rsidR="00B3490C" w:rsidRDefault="00B3490C">
            <w:pPr>
              <w:pStyle w:val="TAC"/>
            </w:pPr>
          </w:p>
        </w:tc>
        <w:tc>
          <w:tcPr>
            <w:tcW w:w="661" w:type="dxa"/>
            <w:noWrap/>
            <w:vAlign w:val="bottom"/>
          </w:tcPr>
          <w:p w14:paraId="5D095D91" w14:textId="77777777" w:rsidR="00B3490C" w:rsidRDefault="00B3490C">
            <w:pPr>
              <w:pStyle w:val="TAC"/>
            </w:pPr>
          </w:p>
        </w:tc>
        <w:tc>
          <w:tcPr>
            <w:tcW w:w="673" w:type="dxa"/>
            <w:noWrap/>
            <w:vAlign w:val="bottom"/>
          </w:tcPr>
          <w:p w14:paraId="4B576EF9" w14:textId="77777777" w:rsidR="00B3490C" w:rsidRDefault="00B3490C">
            <w:pPr>
              <w:pStyle w:val="TAC"/>
            </w:pPr>
          </w:p>
        </w:tc>
      </w:tr>
    </w:tbl>
    <w:p w14:paraId="0E57A0DE" w14:textId="77777777" w:rsidR="00B3490C" w:rsidRDefault="00B3490C" w:rsidP="00AC676D">
      <w:pPr>
        <w:rPr>
          <w:rFonts w:ascii="Times New Roman" w:hAnsi="Times New Roman" w:cs="Times New Roman"/>
        </w:rPr>
      </w:pPr>
    </w:p>
    <w:p w14:paraId="4FE6029E" w14:textId="7D613D48" w:rsidR="00AB4E9C" w:rsidRDefault="00B3490C" w:rsidP="00AC676D">
      <w:pPr>
        <w:rPr>
          <w:rFonts w:ascii="Times New Roman" w:hAnsi="Times New Roman" w:cs="Times New Roman"/>
        </w:rPr>
      </w:pPr>
      <w:r>
        <w:rPr>
          <w:rFonts w:ascii="Times New Roman" w:hAnsi="Times New Roman" w:cs="Times New Roman"/>
        </w:rPr>
        <w:t>F</w:t>
      </w:r>
      <w:r>
        <w:rPr>
          <w:rFonts w:ascii="Times New Roman" w:hAnsi="Times New Roman" w:cs="Times New Roman" w:hint="eastAsia"/>
        </w:rPr>
        <w:t xml:space="preserve">or SINR larger </w:t>
      </w:r>
      <w:r>
        <w:rPr>
          <w:rFonts w:ascii="Times New Roman" w:hAnsi="Times New Roman" w:cs="Times New Roman"/>
        </w:rPr>
        <w:t>than</w:t>
      </w:r>
      <w:r>
        <w:rPr>
          <w:rFonts w:ascii="Times New Roman" w:hAnsi="Times New Roman" w:cs="Times New Roman" w:hint="eastAsia"/>
        </w:rPr>
        <w:t xml:space="preserve"> 15 dB</w:t>
      </w:r>
      <w:r w:rsidR="00996D81">
        <w:rPr>
          <w:rFonts w:ascii="Times New Roman" w:hAnsi="Times New Roman" w:cs="Times New Roman" w:hint="eastAsia"/>
        </w:rPr>
        <w:t>, the throughput keeps same and no need to further increase the UE power. For device D2R, based on the LLS results across companies,</w:t>
      </w:r>
      <w:r w:rsidR="00086D64">
        <w:rPr>
          <w:rFonts w:ascii="Times New Roman" w:hAnsi="Times New Roman" w:cs="Times New Roman" w:hint="eastAsia"/>
        </w:rPr>
        <w:t xml:space="preserve"> the SNR is around -6 dB to 0 dB, so it is suggested to use 0 dB as the target SNR for device power control.</w:t>
      </w:r>
    </w:p>
    <w:p w14:paraId="51908B5E" w14:textId="77777777" w:rsidR="00021BD1" w:rsidRDefault="00021BD1" w:rsidP="00AC676D">
      <w:pPr>
        <w:rPr>
          <w:rFonts w:ascii="Times New Roman" w:hAnsi="Times New Roman" w:cs="Times New Roman"/>
        </w:rPr>
      </w:pPr>
    </w:p>
    <w:p w14:paraId="35E2430A" w14:textId="0CC2D7C4" w:rsidR="00021BD1" w:rsidRPr="00021BD1" w:rsidRDefault="00021BD1" w:rsidP="00AC676D">
      <w:pPr>
        <w:rPr>
          <w:rFonts w:ascii="Times New Roman" w:hAnsi="Times New Roman" w:cs="Times New Roman"/>
        </w:rPr>
      </w:pPr>
      <w:r>
        <w:rPr>
          <w:rFonts w:ascii="Times New Roman" w:hAnsi="Times New Roman" w:cs="Times New Roman" w:hint="eastAsia"/>
        </w:rPr>
        <w:t xml:space="preserve">Another parameter </w:t>
      </w:r>
      <w:r>
        <w:rPr>
          <w:rFonts w:ascii="Times New Roman" w:hAnsi="Times New Roman" w:cs="Times New Roman"/>
        </w:rPr>
        <w:t>needs</w:t>
      </w:r>
      <w:r>
        <w:rPr>
          <w:rFonts w:ascii="Times New Roman" w:hAnsi="Times New Roman" w:cs="Times New Roman" w:hint="eastAsia"/>
        </w:rPr>
        <w:t xml:space="preserve"> to be updated is the output dynamic. For NR PC3, the dynamic range is 63 dB with -40 dBm minimum output power control. To prevent possible interference from device to NR at the position near the BS/reader, we suggest use same </w:t>
      </w:r>
      <w:r>
        <w:rPr>
          <w:rFonts w:ascii="Times New Roman" w:hAnsi="Times New Roman" w:cs="Times New Roman"/>
        </w:rPr>
        <w:t>minimum</w:t>
      </w:r>
      <w:r>
        <w:rPr>
          <w:rFonts w:ascii="Times New Roman" w:hAnsi="Times New Roman" w:cs="Times New Roman" w:hint="eastAsia"/>
        </w:rPr>
        <w:t xml:space="preserve"> output power for device, and the dynamic range for device 2b is 30 dB while for device c is 45 dB  </w:t>
      </w:r>
    </w:p>
    <w:p w14:paraId="03955347" w14:textId="38695AF9" w:rsidR="00996D81" w:rsidRDefault="00996D81" w:rsidP="00AC676D">
      <w:pPr>
        <w:rPr>
          <w:rFonts w:ascii="Times New Roman" w:hAnsi="Times New Roman" w:cs="Times New Roman"/>
        </w:rPr>
      </w:pPr>
    </w:p>
    <w:p w14:paraId="2316AB0E" w14:textId="6EF9CC53" w:rsidR="00A24FAA" w:rsidRPr="00D53D73" w:rsidRDefault="00A24FAA" w:rsidP="00AC676D">
      <w:pPr>
        <w:rPr>
          <w:rFonts w:ascii="Times New Roman" w:hAnsi="Times New Roman" w:cs="Times New Roman"/>
          <w:b/>
          <w:bCs/>
        </w:rPr>
      </w:pPr>
      <w:r w:rsidRPr="00D53D73">
        <w:rPr>
          <w:rFonts w:ascii="Times New Roman" w:hAnsi="Times New Roman" w:cs="Times New Roman"/>
          <w:b/>
          <w:bCs/>
        </w:rPr>
        <w:t>P</w:t>
      </w:r>
      <w:r w:rsidRPr="00D53D73">
        <w:rPr>
          <w:rFonts w:ascii="Times New Roman" w:hAnsi="Times New Roman" w:cs="Times New Roman" w:hint="eastAsia"/>
          <w:b/>
          <w:bCs/>
        </w:rPr>
        <w:t>roposal 3: Both with/</w:t>
      </w:r>
      <w:r w:rsidRPr="00D53D73">
        <w:rPr>
          <w:rFonts w:ascii="Times New Roman" w:hAnsi="Times New Roman" w:cs="Times New Roman"/>
          <w:b/>
          <w:bCs/>
        </w:rPr>
        <w:t>without</w:t>
      </w:r>
      <w:r w:rsidRPr="00D53D73">
        <w:rPr>
          <w:rFonts w:ascii="Times New Roman" w:hAnsi="Times New Roman" w:cs="Times New Roman" w:hint="eastAsia"/>
          <w:b/>
          <w:bCs/>
        </w:rPr>
        <w:t xml:space="preserve"> power control can be provided based on companies</w:t>
      </w:r>
      <w:r w:rsidRPr="00D53D73">
        <w:rPr>
          <w:rFonts w:ascii="Times New Roman" w:hAnsi="Times New Roman" w:cs="Times New Roman"/>
          <w:b/>
          <w:bCs/>
        </w:rPr>
        <w:t>’</w:t>
      </w:r>
      <w:r w:rsidRPr="00D53D73">
        <w:rPr>
          <w:rFonts w:ascii="Times New Roman" w:hAnsi="Times New Roman" w:cs="Times New Roman" w:hint="eastAsia"/>
          <w:b/>
          <w:bCs/>
        </w:rPr>
        <w:t xml:space="preserve"> </w:t>
      </w:r>
      <w:r w:rsidRPr="00D53D73">
        <w:rPr>
          <w:rFonts w:ascii="Times New Roman" w:hAnsi="Times New Roman" w:cs="Times New Roman"/>
          <w:b/>
          <w:bCs/>
        </w:rPr>
        <w:t>interests</w:t>
      </w:r>
      <w:r w:rsidRPr="00D53D73">
        <w:rPr>
          <w:rFonts w:ascii="Times New Roman" w:hAnsi="Times New Roman" w:cs="Times New Roman" w:hint="eastAsia"/>
          <w:b/>
          <w:bCs/>
        </w:rPr>
        <w:t>, and the following power control algorithm and parameter can be used</w:t>
      </w:r>
      <w:r w:rsidR="00155057">
        <w:rPr>
          <w:rFonts w:ascii="Times New Roman" w:hAnsi="Times New Roman" w:cs="Times New Roman" w:hint="eastAsia"/>
          <w:b/>
          <w:bCs/>
        </w:rPr>
        <w:t>, which is based on 0 dB target SNR</w:t>
      </w:r>
      <w:r w:rsidRPr="00D53D73">
        <w:rPr>
          <w:rFonts w:ascii="Times New Roman" w:hAnsi="Times New Roman" w:cs="Times New Roman" w:hint="eastAsia"/>
          <w:b/>
          <w:bCs/>
        </w:rPr>
        <w:t>:</w:t>
      </w:r>
    </w:p>
    <w:p w14:paraId="625565A4" w14:textId="77777777" w:rsidR="00A24FAA" w:rsidRPr="00A24FAA" w:rsidRDefault="00A24FAA" w:rsidP="00AC676D">
      <w:pPr>
        <w:rPr>
          <w:rFonts w:ascii="Times New Roman" w:hAnsi="Times New Roman" w:cs="Times New Roman"/>
        </w:rPr>
      </w:pPr>
    </w:p>
    <w:p w14:paraId="4F20DA3D" w14:textId="77777777" w:rsidR="00A24FAA" w:rsidRPr="007F4011" w:rsidRDefault="00A24FAA" w:rsidP="00A24FAA">
      <w:pPr>
        <w:jc w:val="center"/>
      </w:pPr>
      <w:r w:rsidRPr="00753D32">
        <w:rPr>
          <w:position w:val="-40"/>
        </w:rPr>
        <w:object w:dxaOrig="4099" w:dyaOrig="920" w14:anchorId="36F42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41.1pt" o:ole="" fillcolor="#0c9">
            <v:imagedata r:id="rId8" o:title=""/>
          </v:shape>
          <o:OLEObject Type="Embed" ProgID="Equation.3" ShapeID="_x0000_i1025" DrawAspect="Content" ObjectID="_1824051347" r:id="rId9"/>
        </w:object>
      </w:r>
    </w:p>
    <w:p w14:paraId="256BF369" w14:textId="77777777" w:rsidR="00A24FAA" w:rsidRPr="00A24FAA" w:rsidRDefault="00A24FAA" w:rsidP="00AC676D">
      <w:pP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1870"/>
        <w:gridCol w:w="1870"/>
        <w:gridCol w:w="1870"/>
        <w:gridCol w:w="1870"/>
      </w:tblGrid>
      <w:tr w:rsidR="00021BD1" w:rsidRPr="00202E5B" w14:paraId="1C6FA470" w14:textId="4AA2EAEF" w:rsidTr="00367A40">
        <w:trPr>
          <w:jc w:val="center"/>
        </w:trPr>
        <w:tc>
          <w:tcPr>
            <w:tcW w:w="960" w:type="dxa"/>
            <w:vMerge w:val="restart"/>
          </w:tcPr>
          <w:p w14:paraId="7D8A32EE" w14:textId="77777777" w:rsidR="00021BD1" w:rsidRPr="00202E5B" w:rsidRDefault="00021BD1" w:rsidP="005E3EDC">
            <w:pPr>
              <w:pStyle w:val="TAH"/>
            </w:pPr>
            <w:r w:rsidRPr="00202E5B">
              <w:t>Gamma</w:t>
            </w:r>
          </w:p>
        </w:tc>
        <w:tc>
          <w:tcPr>
            <w:tcW w:w="3740" w:type="dxa"/>
            <w:gridSpan w:val="2"/>
          </w:tcPr>
          <w:p w14:paraId="2B45399E" w14:textId="61D9E549" w:rsidR="00021BD1" w:rsidRPr="00202E5B" w:rsidRDefault="00021BD1" w:rsidP="005E3EDC">
            <w:pPr>
              <w:pStyle w:val="TAH"/>
            </w:pPr>
            <w:proofErr w:type="spellStart"/>
            <w:r w:rsidRPr="00202E5B">
              <w:t>CLx-ile</w:t>
            </w:r>
            <w:proofErr w:type="spellEnd"/>
            <w:r>
              <w:rPr>
                <w:rFonts w:hint="eastAsia"/>
                <w:lang w:eastAsia="zh-CN"/>
              </w:rPr>
              <w:t xml:space="preserve"> (15 kHz bandwidth)</w:t>
            </w:r>
          </w:p>
        </w:tc>
        <w:tc>
          <w:tcPr>
            <w:tcW w:w="3740" w:type="dxa"/>
            <w:gridSpan w:val="2"/>
          </w:tcPr>
          <w:p w14:paraId="671BBBCC" w14:textId="159AE435" w:rsidR="00021BD1" w:rsidRPr="00202E5B" w:rsidRDefault="00021BD1" w:rsidP="005E3EDC">
            <w:pPr>
              <w:pStyle w:val="TAH"/>
              <w:rPr>
                <w:lang w:eastAsia="zh-CN"/>
              </w:rPr>
            </w:pPr>
            <w:proofErr w:type="spellStart"/>
            <w:r>
              <w:rPr>
                <w:rFonts w:hint="eastAsia"/>
                <w:lang w:eastAsia="zh-CN"/>
              </w:rPr>
              <w:t>R</w:t>
            </w:r>
            <w:r w:rsidRPr="00021BD1">
              <w:rPr>
                <w:rFonts w:hint="eastAsia"/>
                <w:vertAlign w:val="subscript"/>
                <w:lang w:eastAsia="zh-CN"/>
              </w:rPr>
              <w:t>min</w:t>
            </w:r>
            <w:proofErr w:type="spellEnd"/>
          </w:p>
        </w:tc>
      </w:tr>
      <w:tr w:rsidR="00021BD1" w:rsidRPr="00202E5B" w14:paraId="11987E5A" w14:textId="2E006D4F" w:rsidTr="006F34DC">
        <w:trPr>
          <w:jc w:val="center"/>
        </w:trPr>
        <w:tc>
          <w:tcPr>
            <w:tcW w:w="960" w:type="dxa"/>
            <w:vMerge/>
          </w:tcPr>
          <w:p w14:paraId="75DAD427" w14:textId="77777777" w:rsidR="00021BD1" w:rsidRPr="00202E5B" w:rsidRDefault="00021BD1" w:rsidP="00021BD1">
            <w:pPr>
              <w:pStyle w:val="TAH"/>
            </w:pPr>
          </w:p>
        </w:tc>
        <w:tc>
          <w:tcPr>
            <w:tcW w:w="1870" w:type="dxa"/>
          </w:tcPr>
          <w:p w14:paraId="319DE64A" w14:textId="4A94DC5B" w:rsidR="00021BD1" w:rsidRPr="00202E5B" w:rsidRDefault="00021BD1" w:rsidP="00021BD1">
            <w:pPr>
              <w:pStyle w:val="TAH"/>
              <w:rPr>
                <w:lang w:eastAsia="zh-CN"/>
              </w:rPr>
            </w:pPr>
            <w:r>
              <w:rPr>
                <w:lang w:eastAsia="zh-CN"/>
              </w:rPr>
              <w:t>D</w:t>
            </w:r>
            <w:r>
              <w:rPr>
                <w:rFonts w:hint="eastAsia"/>
                <w:lang w:eastAsia="zh-CN"/>
              </w:rPr>
              <w:t>evice 2b</w:t>
            </w:r>
          </w:p>
        </w:tc>
        <w:tc>
          <w:tcPr>
            <w:tcW w:w="1870" w:type="dxa"/>
          </w:tcPr>
          <w:p w14:paraId="7CA61AEB" w14:textId="786490BE" w:rsidR="00021BD1" w:rsidRPr="00202E5B" w:rsidRDefault="00021BD1" w:rsidP="00021BD1">
            <w:pPr>
              <w:pStyle w:val="TAH"/>
              <w:rPr>
                <w:lang w:eastAsia="zh-CN"/>
              </w:rPr>
            </w:pPr>
            <w:r>
              <w:rPr>
                <w:lang w:eastAsia="zh-CN"/>
              </w:rPr>
              <w:t>D</w:t>
            </w:r>
            <w:r>
              <w:rPr>
                <w:rFonts w:hint="eastAsia"/>
                <w:lang w:eastAsia="zh-CN"/>
              </w:rPr>
              <w:t>evice c</w:t>
            </w:r>
          </w:p>
        </w:tc>
        <w:tc>
          <w:tcPr>
            <w:tcW w:w="1870" w:type="dxa"/>
          </w:tcPr>
          <w:p w14:paraId="280B4CA1" w14:textId="40AFC20D" w:rsidR="00021BD1" w:rsidRDefault="00021BD1" w:rsidP="00021BD1">
            <w:pPr>
              <w:pStyle w:val="TAH"/>
              <w:rPr>
                <w:lang w:eastAsia="zh-CN"/>
              </w:rPr>
            </w:pPr>
            <w:r>
              <w:rPr>
                <w:lang w:eastAsia="zh-CN"/>
              </w:rPr>
              <w:t>D</w:t>
            </w:r>
            <w:r>
              <w:rPr>
                <w:rFonts w:hint="eastAsia"/>
                <w:lang w:eastAsia="zh-CN"/>
              </w:rPr>
              <w:t>evice 2b</w:t>
            </w:r>
          </w:p>
        </w:tc>
        <w:tc>
          <w:tcPr>
            <w:tcW w:w="1870" w:type="dxa"/>
          </w:tcPr>
          <w:p w14:paraId="616E2E43" w14:textId="31B43781" w:rsidR="00021BD1" w:rsidRDefault="00021BD1" w:rsidP="00021BD1">
            <w:pPr>
              <w:pStyle w:val="TAH"/>
              <w:rPr>
                <w:lang w:eastAsia="zh-CN"/>
              </w:rPr>
            </w:pPr>
            <w:r>
              <w:rPr>
                <w:lang w:eastAsia="zh-CN"/>
              </w:rPr>
              <w:t>D</w:t>
            </w:r>
            <w:r>
              <w:rPr>
                <w:rFonts w:hint="eastAsia"/>
                <w:lang w:eastAsia="zh-CN"/>
              </w:rPr>
              <w:t>evice c</w:t>
            </w:r>
          </w:p>
        </w:tc>
      </w:tr>
      <w:tr w:rsidR="00021BD1" w:rsidRPr="00202E5B" w14:paraId="60BF48F7" w14:textId="5AF1B3E1" w:rsidTr="006F34DC">
        <w:trPr>
          <w:jc w:val="center"/>
        </w:trPr>
        <w:tc>
          <w:tcPr>
            <w:tcW w:w="960" w:type="dxa"/>
          </w:tcPr>
          <w:p w14:paraId="3DC58FAD" w14:textId="77777777" w:rsidR="00021BD1" w:rsidRPr="00202E5B" w:rsidRDefault="00021BD1" w:rsidP="00021BD1">
            <w:pPr>
              <w:pStyle w:val="TAC"/>
            </w:pPr>
            <w:r w:rsidRPr="00202E5B">
              <w:t>1</w:t>
            </w:r>
          </w:p>
        </w:tc>
        <w:tc>
          <w:tcPr>
            <w:tcW w:w="1870" w:type="dxa"/>
          </w:tcPr>
          <w:p w14:paraId="2562F78B" w14:textId="06E9EF77" w:rsidR="00021BD1" w:rsidRPr="00202E5B" w:rsidRDefault="00021BD1" w:rsidP="00021BD1">
            <w:pPr>
              <w:pStyle w:val="TAC"/>
              <w:rPr>
                <w:lang w:eastAsia="zh-CN"/>
              </w:rPr>
            </w:pPr>
            <w:r>
              <w:rPr>
                <w:rFonts w:hint="eastAsia"/>
                <w:lang w:eastAsia="zh-CN"/>
              </w:rPr>
              <w:t>117</w:t>
            </w:r>
          </w:p>
        </w:tc>
        <w:tc>
          <w:tcPr>
            <w:tcW w:w="1870" w:type="dxa"/>
          </w:tcPr>
          <w:p w14:paraId="08704989" w14:textId="727DE5A9" w:rsidR="00021BD1" w:rsidRPr="00202E5B" w:rsidRDefault="00021BD1" w:rsidP="00021BD1">
            <w:pPr>
              <w:pStyle w:val="TAC"/>
              <w:rPr>
                <w:lang w:eastAsia="zh-CN"/>
              </w:rPr>
            </w:pPr>
            <w:r>
              <w:rPr>
                <w:rFonts w:hint="eastAsia"/>
                <w:lang w:eastAsia="zh-CN"/>
              </w:rPr>
              <w:t>132</w:t>
            </w:r>
          </w:p>
        </w:tc>
        <w:tc>
          <w:tcPr>
            <w:tcW w:w="1870" w:type="dxa"/>
          </w:tcPr>
          <w:p w14:paraId="2F411717" w14:textId="549F1FE9" w:rsidR="00021BD1" w:rsidRDefault="00021BD1" w:rsidP="00021BD1">
            <w:pPr>
              <w:pStyle w:val="TAC"/>
              <w:rPr>
                <w:lang w:eastAsia="zh-CN"/>
              </w:rPr>
            </w:pPr>
            <w:r>
              <w:rPr>
                <w:rFonts w:hint="eastAsia"/>
                <w:lang w:eastAsia="zh-CN"/>
              </w:rPr>
              <w:t>30</w:t>
            </w:r>
          </w:p>
        </w:tc>
        <w:tc>
          <w:tcPr>
            <w:tcW w:w="1870" w:type="dxa"/>
          </w:tcPr>
          <w:p w14:paraId="058E9C07" w14:textId="229CC118" w:rsidR="00021BD1" w:rsidRDefault="00021BD1" w:rsidP="00021BD1">
            <w:pPr>
              <w:pStyle w:val="TAC"/>
              <w:rPr>
                <w:lang w:eastAsia="zh-CN"/>
              </w:rPr>
            </w:pPr>
            <w:r>
              <w:rPr>
                <w:rFonts w:hint="eastAsia"/>
                <w:lang w:eastAsia="zh-CN"/>
              </w:rPr>
              <w:t>45</w:t>
            </w:r>
          </w:p>
        </w:tc>
      </w:tr>
    </w:tbl>
    <w:p w14:paraId="65E9C443" w14:textId="77777777" w:rsidR="00996D81" w:rsidRPr="006B777F" w:rsidRDefault="00996D81" w:rsidP="00AC676D">
      <w:pPr>
        <w:rPr>
          <w:rFonts w:ascii="Times New Roman" w:hAnsi="Times New Roman" w:cs="Times New Roman"/>
        </w:rPr>
      </w:pPr>
    </w:p>
    <w:p w14:paraId="5AF15D4D" w14:textId="699ED084" w:rsidR="008E612C" w:rsidRDefault="008C7A49" w:rsidP="00AC676D">
      <w:pPr>
        <w:rPr>
          <w:rFonts w:ascii="Times New Roman" w:hAnsi="Times New Roman" w:cs="Times New Roman"/>
          <w:b/>
          <w:bCs/>
        </w:rPr>
      </w:pPr>
      <w:r>
        <w:rPr>
          <w:rFonts w:ascii="Times New Roman" w:hAnsi="Times New Roman" w:cs="Times New Roman" w:hint="eastAsia"/>
          <w:b/>
          <w:bCs/>
        </w:rPr>
        <w:t xml:space="preserve">2.2.3 </w:t>
      </w:r>
      <w:r w:rsidR="00FF1F19">
        <w:rPr>
          <w:rFonts w:ascii="Times New Roman" w:hAnsi="Times New Roman" w:cs="Times New Roman" w:hint="eastAsia"/>
          <w:b/>
          <w:bCs/>
        </w:rPr>
        <w:t>Clarification on ACLR/ACS model</w:t>
      </w:r>
    </w:p>
    <w:p w14:paraId="0ACC6610" w14:textId="77777777" w:rsidR="00FF1F19" w:rsidRDefault="00FF1F19" w:rsidP="00AC676D">
      <w:pPr>
        <w:rPr>
          <w:rFonts w:ascii="Times New Roman" w:hAnsi="Times New Roman" w:cs="Times New Roman"/>
          <w:b/>
          <w:bCs/>
        </w:rPr>
      </w:pPr>
    </w:p>
    <w:p w14:paraId="29B50C50" w14:textId="4FA7E551" w:rsidR="00FF1F19" w:rsidRPr="00481A19" w:rsidRDefault="00481A19" w:rsidP="00AC676D">
      <w:pPr>
        <w:rPr>
          <w:rFonts w:ascii="Times New Roman" w:hAnsi="Times New Roman" w:cs="Times New Roman"/>
        </w:rPr>
      </w:pPr>
      <w:r w:rsidRPr="00481A19">
        <w:rPr>
          <w:rFonts w:ascii="Times New Roman" w:hAnsi="Times New Roman" w:cs="Times New Roman" w:hint="eastAsia"/>
        </w:rPr>
        <w:t xml:space="preserve">During the offline discussion, it seems </w:t>
      </w:r>
      <w:r w:rsidRPr="00481A19">
        <w:rPr>
          <w:rFonts w:ascii="Times New Roman" w:hAnsi="Times New Roman" w:cs="Times New Roman"/>
        </w:rPr>
        <w:t>that</w:t>
      </w:r>
      <w:r w:rsidRPr="00481A19">
        <w:rPr>
          <w:rFonts w:ascii="Times New Roman" w:hAnsi="Times New Roman" w:cs="Times New Roman" w:hint="eastAsia"/>
        </w:rPr>
        <w:t xml:space="preserve"> the ACLR/ACS model is not aligned across companies</w:t>
      </w:r>
      <w:r w:rsidR="00451C73">
        <w:rPr>
          <w:rFonts w:ascii="Times New Roman" w:hAnsi="Times New Roman" w:cs="Times New Roman" w:hint="eastAsia"/>
        </w:rPr>
        <w:t xml:space="preserve">, and in this </w:t>
      </w:r>
      <w:r w:rsidR="00652B41">
        <w:rPr>
          <w:rFonts w:ascii="Times New Roman" w:hAnsi="Times New Roman" w:cs="Times New Roman"/>
        </w:rPr>
        <w:t>section,</w:t>
      </w:r>
      <w:r w:rsidR="00451C73">
        <w:rPr>
          <w:rFonts w:ascii="Times New Roman" w:hAnsi="Times New Roman" w:cs="Times New Roman" w:hint="eastAsia"/>
        </w:rPr>
        <w:t xml:space="preserve"> we provide our views on the detailed modelling</w:t>
      </w:r>
      <w:r w:rsidR="00776733">
        <w:rPr>
          <w:rFonts w:ascii="Times New Roman" w:hAnsi="Times New Roman" w:cs="Times New Roman" w:hint="eastAsia"/>
        </w:rPr>
        <w:t xml:space="preserve"> in Table below</w:t>
      </w:r>
      <w:r w:rsidR="00451C73">
        <w:rPr>
          <w:rFonts w:ascii="Times New Roman" w:hAnsi="Times New Roman" w:cs="Times New Roman" w:hint="eastAsia"/>
        </w:rPr>
        <w:t>.</w:t>
      </w:r>
    </w:p>
    <w:p w14:paraId="7FD35B66" w14:textId="5158F062" w:rsidR="00FF1F19" w:rsidRDefault="00234C59" w:rsidP="00234C59">
      <w:pPr>
        <w:jc w:val="center"/>
        <w:rPr>
          <w:rFonts w:ascii="Times New Roman" w:hAnsi="Times New Roman" w:cs="Times New Roman"/>
          <w:b/>
          <w:bCs/>
        </w:rPr>
      </w:pPr>
      <w:r>
        <w:rPr>
          <w:rFonts w:ascii="Times New Roman" w:hAnsi="Times New Roman" w:cs="Times New Roman" w:hint="eastAsia"/>
          <w:b/>
          <w:bCs/>
        </w:rPr>
        <w:t>Table II Clarification on ACLR/ACS model</w:t>
      </w:r>
    </w:p>
    <w:tbl>
      <w:tblPr>
        <w:tblStyle w:val="ad"/>
        <w:tblW w:w="0" w:type="auto"/>
        <w:tblLayout w:type="fixed"/>
        <w:tblLook w:val="04A0" w:firstRow="1" w:lastRow="0" w:firstColumn="1" w:lastColumn="0" w:noHBand="0" w:noVBand="1"/>
      </w:tblPr>
      <w:tblGrid>
        <w:gridCol w:w="988"/>
        <w:gridCol w:w="998"/>
        <w:gridCol w:w="3523"/>
        <w:gridCol w:w="4122"/>
      </w:tblGrid>
      <w:tr w:rsidR="00604D49" w14:paraId="1C8F0949" w14:textId="77777777" w:rsidTr="00604D49">
        <w:tc>
          <w:tcPr>
            <w:tcW w:w="988" w:type="dxa"/>
          </w:tcPr>
          <w:p w14:paraId="75AC3FE1" w14:textId="71D8EF25" w:rsidR="00776733" w:rsidRDefault="00776733" w:rsidP="00AC676D">
            <w:pPr>
              <w:rPr>
                <w:rFonts w:ascii="Times New Roman" w:hAnsi="Times New Roman" w:cs="Times New Roman"/>
                <w:b/>
                <w:bCs/>
              </w:rPr>
            </w:pPr>
            <w:r>
              <w:rPr>
                <w:rFonts w:ascii="Times New Roman" w:hAnsi="Times New Roman" w:cs="Times New Roman"/>
                <w:b/>
                <w:bCs/>
              </w:rPr>
              <w:t>A</w:t>
            </w:r>
            <w:r>
              <w:rPr>
                <w:rFonts w:ascii="Times New Roman" w:hAnsi="Times New Roman" w:cs="Times New Roman" w:hint="eastAsia"/>
                <w:b/>
                <w:bCs/>
              </w:rPr>
              <w:t>ggressor</w:t>
            </w:r>
          </w:p>
        </w:tc>
        <w:tc>
          <w:tcPr>
            <w:tcW w:w="998" w:type="dxa"/>
          </w:tcPr>
          <w:p w14:paraId="72F2B74F" w14:textId="7A8893B4" w:rsidR="00776733" w:rsidRDefault="00776733" w:rsidP="00AC676D">
            <w:pPr>
              <w:rPr>
                <w:rFonts w:ascii="Times New Roman" w:hAnsi="Times New Roman" w:cs="Times New Roman"/>
                <w:b/>
                <w:bCs/>
              </w:rPr>
            </w:pPr>
            <w:r>
              <w:rPr>
                <w:rFonts w:ascii="Times New Roman" w:hAnsi="Times New Roman" w:cs="Times New Roman" w:hint="eastAsia"/>
                <w:b/>
                <w:bCs/>
              </w:rPr>
              <w:t>Victim</w:t>
            </w:r>
          </w:p>
        </w:tc>
        <w:tc>
          <w:tcPr>
            <w:tcW w:w="3523" w:type="dxa"/>
          </w:tcPr>
          <w:p w14:paraId="760DD50E" w14:textId="06992B8A" w:rsidR="00776733" w:rsidRDefault="00776733" w:rsidP="00776733">
            <w:pPr>
              <w:jc w:val="center"/>
              <w:rPr>
                <w:rFonts w:ascii="Times New Roman" w:hAnsi="Times New Roman" w:cs="Times New Roman"/>
                <w:b/>
                <w:bCs/>
              </w:rPr>
            </w:pPr>
            <w:r>
              <w:rPr>
                <w:rFonts w:ascii="Times New Roman" w:hAnsi="Times New Roman" w:cs="Times New Roman" w:hint="eastAsia"/>
                <w:b/>
                <w:bCs/>
              </w:rPr>
              <w:t>ACLR</w:t>
            </w:r>
          </w:p>
        </w:tc>
        <w:tc>
          <w:tcPr>
            <w:tcW w:w="4122" w:type="dxa"/>
          </w:tcPr>
          <w:p w14:paraId="646F4AA2" w14:textId="5D5F872A" w:rsidR="00776733" w:rsidRDefault="00776733" w:rsidP="00776733">
            <w:pPr>
              <w:jc w:val="center"/>
              <w:rPr>
                <w:rFonts w:ascii="Times New Roman" w:hAnsi="Times New Roman" w:cs="Times New Roman"/>
                <w:b/>
                <w:bCs/>
              </w:rPr>
            </w:pPr>
            <w:r>
              <w:rPr>
                <w:rFonts w:ascii="Times New Roman" w:hAnsi="Times New Roman" w:cs="Times New Roman" w:hint="eastAsia"/>
                <w:b/>
                <w:bCs/>
              </w:rPr>
              <w:t>ACS</w:t>
            </w:r>
          </w:p>
        </w:tc>
      </w:tr>
      <w:tr w:rsidR="00604D49" w14:paraId="453122E7" w14:textId="77777777" w:rsidTr="00604D49">
        <w:tc>
          <w:tcPr>
            <w:tcW w:w="988" w:type="dxa"/>
          </w:tcPr>
          <w:p w14:paraId="3C9041CC" w14:textId="57D05F5F" w:rsidR="00776733" w:rsidRDefault="00776733" w:rsidP="00AC676D">
            <w:pPr>
              <w:rPr>
                <w:rFonts w:ascii="Times New Roman" w:hAnsi="Times New Roman" w:cs="Times New Roman"/>
                <w:b/>
                <w:bCs/>
              </w:rPr>
            </w:pPr>
            <w:r>
              <w:rPr>
                <w:rFonts w:ascii="Times New Roman" w:hAnsi="Times New Roman" w:cs="Times New Roman" w:hint="eastAsia"/>
                <w:b/>
                <w:bCs/>
              </w:rPr>
              <w:lastRenderedPageBreak/>
              <w:t>Device D2R</w:t>
            </w:r>
          </w:p>
        </w:tc>
        <w:tc>
          <w:tcPr>
            <w:tcW w:w="998" w:type="dxa"/>
          </w:tcPr>
          <w:p w14:paraId="36640698" w14:textId="6A7C29F5" w:rsidR="00776733" w:rsidRDefault="00776733" w:rsidP="00AC676D">
            <w:pPr>
              <w:rPr>
                <w:rFonts w:ascii="Times New Roman" w:hAnsi="Times New Roman" w:cs="Times New Roman"/>
                <w:b/>
                <w:bCs/>
              </w:rPr>
            </w:pPr>
            <w:r>
              <w:rPr>
                <w:rFonts w:ascii="Times New Roman" w:hAnsi="Times New Roman" w:cs="Times New Roman" w:hint="eastAsia"/>
                <w:b/>
                <w:bCs/>
              </w:rPr>
              <w:t>NR UL</w:t>
            </w:r>
          </w:p>
        </w:tc>
        <w:tc>
          <w:tcPr>
            <w:tcW w:w="3523" w:type="dxa"/>
          </w:tcPr>
          <w:p w14:paraId="31E3F032" w14:textId="47DAB936" w:rsidR="00776733" w:rsidRDefault="00B83DAF" w:rsidP="00AC676D">
            <w:pPr>
              <w:rPr>
                <w:rFonts w:ascii="Times New Roman" w:hAnsi="Times New Roman" w:cs="Times New Roman"/>
                <w:b/>
                <w:bCs/>
              </w:rPr>
            </w:pPr>
            <w:r>
              <w:rPr>
                <w:noProof/>
              </w:rPr>
              <w:drawing>
                <wp:inline distT="0" distB="0" distL="0" distR="0" wp14:anchorId="2D0029C1" wp14:editId="7A4EA27B">
                  <wp:extent cx="2099945" cy="850900"/>
                  <wp:effectExtent l="0" t="0" r="0" b="6350"/>
                  <wp:docPr id="2881226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22659" name=""/>
                          <pic:cNvPicPr/>
                        </pic:nvPicPr>
                        <pic:blipFill>
                          <a:blip r:embed="rId10"/>
                          <a:stretch>
                            <a:fillRect/>
                          </a:stretch>
                        </pic:blipFill>
                        <pic:spPr>
                          <a:xfrm>
                            <a:off x="0" y="0"/>
                            <a:ext cx="2099945" cy="850900"/>
                          </a:xfrm>
                          <a:prstGeom prst="rect">
                            <a:avLst/>
                          </a:prstGeom>
                        </pic:spPr>
                      </pic:pic>
                    </a:graphicData>
                  </a:graphic>
                </wp:inline>
              </w:drawing>
            </w:r>
          </w:p>
        </w:tc>
        <w:tc>
          <w:tcPr>
            <w:tcW w:w="4122" w:type="dxa"/>
          </w:tcPr>
          <w:p w14:paraId="365DBD3A" w14:textId="155A61BE" w:rsidR="00776733" w:rsidRDefault="00B83DAF" w:rsidP="00AC676D">
            <w:pPr>
              <w:rPr>
                <w:rFonts w:ascii="Times New Roman" w:hAnsi="Times New Roman" w:cs="Times New Roman"/>
                <w:b/>
                <w:bCs/>
              </w:rPr>
            </w:pPr>
            <w:r>
              <w:rPr>
                <w:noProof/>
              </w:rPr>
              <w:drawing>
                <wp:inline distT="0" distB="0" distL="0" distR="0" wp14:anchorId="47648406" wp14:editId="7629B763">
                  <wp:extent cx="2480310" cy="854075"/>
                  <wp:effectExtent l="0" t="0" r="0" b="3175"/>
                  <wp:docPr id="19153904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390493" name=""/>
                          <pic:cNvPicPr/>
                        </pic:nvPicPr>
                        <pic:blipFill>
                          <a:blip r:embed="rId11"/>
                          <a:stretch>
                            <a:fillRect/>
                          </a:stretch>
                        </pic:blipFill>
                        <pic:spPr>
                          <a:xfrm>
                            <a:off x="0" y="0"/>
                            <a:ext cx="2480310" cy="854075"/>
                          </a:xfrm>
                          <a:prstGeom prst="rect">
                            <a:avLst/>
                          </a:prstGeom>
                        </pic:spPr>
                      </pic:pic>
                    </a:graphicData>
                  </a:graphic>
                </wp:inline>
              </w:drawing>
            </w:r>
          </w:p>
        </w:tc>
      </w:tr>
      <w:tr w:rsidR="00604D49" w14:paraId="6911291F" w14:textId="77777777" w:rsidTr="00604D49">
        <w:tc>
          <w:tcPr>
            <w:tcW w:w="988" w:type="dxa"/>
          </w:tcPr>
          <w:p w14:paraId="1DC15E60" w14:textId="0EF7AB21" w:rsidR="00776733" w:rsidRDefault="00604D49" w:rsidP="00AC676D">
            <w:pPr>
              <w:rPr>
                <w:rFonts w:ascii="Times New Roman" w:hAnsi="Times New Roman" w:cs="Times New Roman"/>
                <w:b/>
                <w:bCs/>
              </w:rPr>
            </w:pPr>
            <w:r>
              <w:rPr>
                <w:rFonts w:ascii="Times New Roman" w:hAnsi="Times New Roman" w:cs="Times New Roman" w:hint="eastAsia"/>
                <w:b/>
                <w:bCs/>
              </w:rPr>
              <w:t>NR UL</w:t>
            </w:r>
          </w:p>
        </w:tc>
        <w:tc>
          <w:tcPr>
            <w:tcW w:w="998" w:type="dxa"/>
          </w:tcPr>
          <w:p w14:paraId="14D4D07A" w14:textId="77777777" w:rsidR="00776733" w:rsidRDefault="00604D49" w:rsidP="00AC676D">
            <w:pPr>
              <w:rPr>
                <w:rFonts w:ascii="Times New Roman" w:hAnsi="Times New Roman" w:cs="Times New Roman"/>
                <w:b/>
                <w:bCs/>
              </w:rPr>
            </w:pPr>
            <w:r>
              <w:rPr>
                <w:rFonts w:ascii="Times New Roman" w:hAnsi="Times New Roman" w:cs="Times New Roman"/>
                <w:b/>
                <w:bCs/>
              </w:rPr>
              <w:t>Reader</w:t>
            </w:r>
            <w:r>
              <w:rPr>
                <w:rFonts w:ascii="Times New Roman" w:hAnsi="Times New Roman" w:cs="Times New Roman" w:hint="eastAsia"/>
                <w:b/>
                <w:bCs/>
              </w:rPr>
              <w:t xml:space="preserve"> D2R</w:t>
            </w:r>
          </w:p>
          <w:p w14:paraId="0914C0AD" w14:textId="300E09C2" w:rsidR="00234C59" w:rsidRDefault="00234C59" w:rsidP="00AC676D">
            <w:pPr>
              <w:rPr>
                <w:rFonts w:ascii="Times New Roman" w:hAnsi="Times New Roman" w:cs="Times New Roman"/>
                <w:b/>
                <w:bCs/>
              </w:rPr>
            </w:pPr>
            <w:r>
              <w:rPr>
                <w:rFonts w:ascii="Times New Roman" w:hAnsi="Times New Roman" w:cs="Times New Roman" w:hint="eastAsia"/>
                <w:b/>
                <w:bCs/>
              </w:rPr>
              <w:t>(standalone)</w:t>
            </w:r>
          </w:p>
        </w:tc>
        <w:tc>
          <w:tcPr>
            <w:tcW w:w="3523" w:type="dxa"/>
          </w:tcPr>
          <w:p w14:paraId="0A2F9464" w14:textId="77777777" w:rsidR="00776733" w:rsidRDefault="00B83DAF" w:rsidP="00AC676D">
            <w:pPr>
              <w:rPr>
                <w:rFonts w:ascii="Times New Roman" w:hAnsi="Times New Roman" w:cs="Times New Roman"/>
                <w:b/>
                <w:bCs/>
              </w:rPr>
            </w:pPr>
            <w:r>
              <w:rPr>
                <w:noProof/>
              </w:rPr>
              <w:drawing>
                <wp:inline distT="0" distB="0" distL="0" distR="0" wp14:anchorId="1198F97B" wp14:editId="34A7B0A3">
                  <wp:extent cx="2099945" cy="815975"/>
                  <wp:effectExtent l="0" t="0" r="0" b="3175"/>
                  <wp:docPr id="1397046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04685" name=""/>
                          <pic:cNvPicPr/>
                        </pic:nvPicPr>
                        <pic:blipFill>
                          <a:blip r:embed="rId12"/>
                          <a:stretch>
                            <a:fillRect/>
                          </a:stretch>
                        </pic:blipFill>
                        <pic:spPr>
                          <a:xfrm>
                            <a:off x="0" y="0"/>
                            <a:ext cx="2099945" cy="815975"/>
                          </a:xfrm>
                          <a:prstGeom prst="rect">
                            <a:avLst/>
                          </a:prstGeom>
                        </pic:spPr>
                      </pic:pic>
                    </a:graphicData>
                  </a:graphic>
                </wp:inline>
              </w:drawing>
            </w:r>
          </w:p>
          <w:p w14:paraId="63CF65A6" w14:textId="77777777" w:rsidR="00100461" w:rsidRDefault="00100461" w:rsidP="00AC676D">
            <w:pPr>
              <w:rPr>
                <w:rFonts w:ascii="Times New Roman" w:hAnsi="Times New Roman" w:cs="Times New Roman"/>
                <w:sz w:val="18"/>
                <w:szCs w:val="18"/>
              </w:rPr>
            </w:pPr>
            <w:proofErr w:type="spellStart"/>
            <w:r w:rsidRPr="00100461">
              <w:rPr>
                <w:rFonts w:ascii="Times New Roman" w:hAnsi="Times New Roman" w:cs="Times New Roman" w:hint="eastAsia"/>
                <w:sz w:val="18"/>
                <w:szCs w:val="18"/>
              </w:rPr>
              <w:t>ACLRe</w:t>
            </w:r>
            <w:proofErr w:type="spellEnd"/>
            <w:r w:rsidRPr="00100461">
              <w:rPr>
                <w:rFonts w:ascii="Times New Roman" w:hAnsi="Times New Roman" w:cs="Times New Roman" w:hint="eastAsia"/>
                <w:sz w:val="18"/>
                <w:szCs w:val="18"/>
              </w:rPr>
              <w:t xml:space="preserve"> = X + 10*log10(BW</w:t>
            </w:r>
            <w:r w:rsidRPr="00100461">
              <w:rPr>
                <w:rFonts w:ascii="Times New Roman" w:hAnsi="Times New Roman" w:cs="Times New Roman" w:hint="eastAsia"/>
                <w:sz w:val="18"/>
                <w:szCs w:val="18"/>
                <w:vertAlign w:val="subscript"/>
              </w:rPr>
              <w:t>UE</w:t>
            </w:r>
            <w:r w:rsidRPr="00100461">
              <w:rPr>
                <w:rFonts w:ascii="Times New Roman" w:hAnsi="Times New Roman" w:cs="Times New Roman" w:hint="eastAsia"/>
                <w:sz w:val="18"/>
                <w:szCs w:val="18"/>
              </w:rPr>
              <w:t>/BW</w:t>
            </w:r>
            <w:r w:rsidRPr="00100461">
              <w:rPr>
                <w:rFonts w:ascii="Times New Roman" w:hAnsi="Times New Roman" w:cs="Times New Roman" w:hint="eastAsia"/>
                <w:sz w:val="18"/>
                <w:szCs w:val="18"/>
                <w:vertAlign w:val="subscript"/>
              </w:rPr>
              <w:t>D2R</w:t>
            </w:r>
            <w:r w:rsidRPr="00100461">
              <w:rPr>
                <w:rFonts w:ascii="Times New Roman" w:hAnsi="Times New Roman" w:cs="Times New Roman" w:hint="eastAsia"/>
                <w:sz w:val="18"/>
                <w:szCs w:val="18"/>
              </w:rPr>
              <w:t>)</w:t>
            </w:r>
          </w:p>
          <w:p w14:paraId="3BFFA0FC" w14:textId="28E37304" w:rsidR="00234C59" w:rsidRPr="00100461" w:rsidRDefault="00234C59" w:rsidP="00AC676D">
            <w:pPr>
              <w:rPr>
                <w:rFonts w:ascii="Times New Roman" w:hAnsi="Times New Roman" w:cs="Times New Roman"/>
                <w:sz w:val="18"/>
                <w:szCs w:val="18"/>
              </w:rPr>
            </w:pPr>
            <w:r>
              <w:rPr>
                <w:rFonts w:ascii="Times New Roman" w:hAnsi="Times New Roman" w:cs="Times New Roman" w:hint="eastAsia"/>
                <w:sz w:val="18"/>
                <w:szCs w:val="18"/>
              </w:rPr>
              <w:t>for all 3 UEs</w:t>
            </w:r>
          </w:p>
        </w:tc>
        <w:tc>
          <w:tcPr>
            <w:tcW w:w="4122" w:type="dxa"/>
          </w:tcPr>
          <w:p w14:paraId="49B14688" w14:textId="77777777" w:rsidR="00776733" w:rsidRDefault="00BE6AF4" w:rsidP="00AC676D">
            <w:pPr>
              <w:rPr>
                <w:rFonts w:ascii="Times New Roman" w:hAnsi="Times New Roman" w:cs="Times New Roman"/>
                <w:b/>
                <w:bCs/>
              </w:rPr>
            </w:pPr>
            <w:r>
              <w:rPr>
                <w:noProof/>
              </w:rPr>
              <w:drawing>
                <wp:inline distT="0" distB="0" distL="0" distR="0" wp14:anchorId="7BA836CE" wp14:editId="53B8C0E8">
                  <wp:extent cx="2203450" cy="861974"/>
                  <wp:effectExtent l="0" t="0" r="6350" b="0"/>
                  <wp:docPr id="19700036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003618" name=""/>
                          <pic:cNvPicPr/>
                        </pic:nvPicPr>
                        <pic:blipFill>
                          <a:blip r:embed="rId13"/>
                          <a:stretch>
                            <a:fillRect/>
                          </a:stretch>
                        </pic:blipFill>
                        <pic:spPr>
                          <a:xfrm>
                            <a:off x="0" y="0"/>
                            <a:ext cx="2213754" cy="866005"/>
                          </a:xfrm>
                          <a:prstGeom prst="rect">
                            <a:avLst/>
                          </a:prstGeom>
                        </pic:spPr>
                      </pic:pic>
                    </a:graphicData>
                  </a:graphic>
                </wp:inline>
              </w:drawing>
            </w:r>
          </w:p>
          <w:p w14:paraId="4ED5ED0F" w14:textId="77777777" w:rsidR="00234C59" w:rsidRDefault="00234C59" w:rsidP="00AC676D">
            <w:pPr>
              <w:rPr>
                <w:rFonts w:ascii="Times New Roman" w:hAnsi="Times New Roman" w:cs="Times New Roman"/>
                <w:sz w:val="18"/>
                <w:szCs w:val="18"/>
              </w:rPr>
            </w:pPr>
            <w:proofErr w:type="spellStart"/>
            <w:r w:rsidRPr="00234C59">
              <w:rPr>
                <w:rFonts w:ascii="Times New Roman" w:hAnsi="Times New Roman" w:cs="Times New Roman" w:hint="eastAsia"/>
              </w:rPr>
              <w:t>ACSe</w:t>
            </w:r>
            <w:proofErr w:type="spellEnd"/>
            <w:r>
              <w:rPr>
                <w:rFonts w:ascii="Times New Roman" w:hAnsi="Times New Roman" w:cs="Times New Roman" w:hint="eastAsia"/>
                <w:b/>
                <w:bCs/>
              </w:rPr>
              <w:t xml:space="preserve"> = </w:t>
            </w:r>
            <w:r w:rsidRPr="00100461">
              <w:rPr>
                <w:rFonts w:ascii="Times New Roman" w:hAnsi="Times New Roman" w:cs="Times New Roman" w:hint="eastAsia"/>
                <w:sz w:val="18"/>
                <w:szCs w:val="18"/>
              </w:rPr>
              <w:t>X + 10*log10(BW</w:t>
            </w:r>
            <w:r w:rsidRPr="00100461">
              <w:rPr>
                <w:rFonts w:ascii="Times New Roman" w:hAnsi="Times New Roman" w:cs="Times New Roman" w:hint="eastAsia"/>
                <w:sz w:val="18"/>
                <w:szCs w:val="18"/>
                <w:vertAlign w:val="subscript"/>
              </w:rPr>
              <w:t>UE</w:t>
            </w:r>
            <w:r w:rsidRPr="00100461">
              <w:rPr>
                <w:rFonts w:ascii="Times New Roman" w:hAnsi="Times New Roman" w:cs="Times New Roman" w:hint="eastAsia"/>
                <w:sz w:val="18"/>
                <w:szCs w:val="18"/>
              </w:rPr>
              <w:t>/BW</w:t>
            </w:r>
            <w:r w:rsidRPr="00100461">
              <w:rPr>
                <w:rFonts w:ascii="Times New Roman" w:hAnsi="Times New Roman" w:cs="Times New Roman" w:hint="eastAsia"/>
                <w:sz w:val="18"/>
                <w:szCs w:val="18"/>
                <w:vertAlign w:val="subscript"/>
              </w:rPr>
              <w:t>D2R</w:t>
            </w:r>
            <w:r w:rsidRPr="00100461">
              <w:rPr>
                <w:rFonts w:ascii="Times New Roman" w:hAnsi="Times New Roman" w:cs="Times New Roman" w:hint="eastAsia"/>
                <w:sz w:val="18"/>
                <w:szCs w:val="18"/>
              </w:rPr>
              <w:t>)</w:t>
            </w:r>
            <w:r>
              <w:rPr>
                <w:rFonts w:ascii="Times New Roman" w:hAnsi="Times New Roman" w:cs="Times New Roman" w:hint="eastAsia"/>
                <w:sz w:val="18"/>
                <w:szCs w:val="18"/>
              </w:rPr>
              <w:t xml:space="preserve"> for UE3</w:t>
            </w:r>
          </w:p>
          <w:p w14:paraId="7C306EA2" w14:textId="549DC460" w:rsidR="00234C59" w:rsidRDefault="00234C59" w:rsidP="00AC676D">
            <w:pPr>
              <w:rPr>
                <w:rFonts w:ascii="Times New Roman" w:hAnsi="Times New Roman" w:cs="Times New Roman"/>
                <w:b/>
                <w:bCs/>
              </w:rPr>
            </w:pPr>
            <w:r>
              <w:rPr>
                <w:rFonts w:ascii="Times New Roman" w:hAnsi="Times New Roman" w:cs="Times New Roman" w:hint="eastAsia"/>
                <w:sz w:val="18"/>
                <w:szCs w:val="18"/>
              </w:rPr>
              <w:t>No interference from UE1/UE2</w:t>
            </w:r>
          </w:p>
        </w:tc>
      </w:tr>
      <w:tr w:rsidR="00604D49" w14:paraId="56BB70D4" w14:textId="77777777" w:rsidTr="00604D49">
        <w:tc>
          <w:tcPr>
            <w:tcW w:w="988" w:type="dxa"/>
          </w:tcPr>
          <w:p w14:paraId="15BC2FE9" w14:textId="2D87564B" w:rsidR="00776733" w:rsidRDefault="00BE6AF4" w:rsidP="00AC676D">
            <w:pPr>
              <w:rPr>
                <w:rFonts w:ascii="Times New Roman" w:hAnsi="Times New Roman" w:cs="Times New Roman"/>
                <w:b/>
                <w:bCs/>
              </w:rPr>
            </w:pPr>
            <w:r>
              <w:rPr>
                <w:rFonts w:ascii="Times New Roman" w:hAnsi="Times New Roman" w:cs="Times New Roman" w:hint="eastAsia"/>
                <w:b/>
                <w:bCs/>
              </w:rPr>
              <w:t>Reader R2D</w:t>
            </w:r>
          </w:p>
        </w:tc>
        <w:tc>
          <w:tcPr>
            <w:tcW w:w="998" w:type="dxa"/>
          </w:tcPr>
          <w:p w14:paraId="5263763C" w14:textId="5CB69DFA" w:rsidR="00776733" w:rsidRDefault="00BE6AF4" w:rsidP="00AC676D">
            <w:pPr>
              <w:rPr>
                <w:rFonts w:ascii="Times New Roman" w:hAnsi="Times New Roman" w:cs="Times New Roman"/>
                <w:b/>
                <w:bCs/>
              </w:rPr>
            </w:pPr>
            <w:r>
              <w:rPr>
                <w:rFonts w:ascii="Times New Roman" w:hAnsi="Times New Roman" w:cs="Times New Roman" w:hint="eastAsia"/>
                <w:b/>
                <w:bCs/>
              </w:rPr>
              <w:t>NR DL</w:t>
            </w:r>
          </w:p>
        </w:tc>
        <w:tc>
          <w:tcPr>
            <w:tcW w:w="3523" w:type="dxa"/>
          </w:tcPr>
          <w:p w14:paraId="3CBE95AB" w14:textId="3E7A7A31" w:rsidR="00776733" w:rsidRDefault="00BE6AF4" w:rsidP="00AC676D">
            <w:pPr>
              <w:rPr>
                <w:rFonts w:ascii="Times New Roman" w:hAnsi="Times New Roman" w:cs="Times New Roman"/>
                <w:b/>
                <w:bCs/>
              </w:rPr>
            </w:pPr>
            <w:r>
              <w:rPr>
                <w:noProof/>
              </w:rPr>
              <w:drawing>
                <wp:inline distT="0" distB="0" distL="0" distR="0" wp14:anchorId="7BAE716E" wp14:editId="6E427BAC">
                  <wp:extent cx="2099945" cy="842645"/>
                  <wp:effectExtent l="0" t="0" r="0" b="0"/>
                  <wp:docPr id="20100917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091781" name=""/>
                          <pic:cNvPicPr/>
                        </pic:nvPicPr>
                        <pic:blipFill>
                          <a:blip r:embed="rId14"/>
                          <a:stretch>
                            <a:fillRect/>
                          </a:stretch>
                        </pic:blipFill>
                        <pic:spPr>
                          <a:xfrm>
                            <a:off x="0" y="0"/>
                            <a:ext cx="2099945" cy="842645"/>
                          </a:xfrm>
                          <a:prstGeom prst="rect">
                            <a:avLst/>
                          </a:prstGeom>
                        </pic:spPr>
                      </pic:pic>
                    </a:graphicData>
                  </a:graphic>
                </wp:inline>
              </w:drawing>
            </w:r>
          </w:p>
        </w:tc>
        <w:tc>
          <w:tcPr>
            <w:tcW w:w="4122" w:type="dxa"/>
          </w:tcPr>
          <w:p w14:paraId="4CBBABD2" w14:textId="081E3F44" w:rsidR="00776733" w:rsidRDefault="00100461" w:rsidP="00AC676D">
            <w:pPr>
              <w:rPr>
                <w:rFonts w:ascii="Times New Roman" w:hAnsi="Times New Roman" w:cs="Times New Roman"/>
                <w:b/>
                <w:bCs/>
              </w:rPr>
            </w:pPr>
            <w:r>
              <w:rPr>
                <w:noProof/>
              </w:rPr>
              <w:drawing>
                <wp:inline distT="0" distB="0" distL="0" distR="0" wp14:anchorId="0B6DBB7E" wp14:editId="7EDF240C">
                  <wp:extent cx="2480310" cy="859156"/>
                  <wp:effectExtent l="0" t="0" r="0" b="0"/>
                  <wp:docPr id="12011285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128518" name=""/>
                          <pic:cNvPicPr/>
                        </pic:nvPicPr>
                        <pic:blipFill>
                          <a:blip r:embed="rId15"/>
                          <a:stretch>
                            <a:fillRect/>
                          </a:stretch>
                        </pic:blipFill>
                        <pic:spPr>
                          <a:xfrm>
                            <a:off x="0" y="0"/>
                            <a:ext cx="2497395" cy="865074"/>
                          </a:xfrm>
                          <a:prstGeom prst="rect">
                            <a:avLst/>
                          </a:prstGeom>
                        </pic:spPr>
                      </pic:pic>
                    </a:graphicData>
                  </a:graphic>
                </wp:inline>
              </w:drawing>
            </w:r>
          </w:p>
        </w:tc>
      </w:tr>
      <w:tr w:rsidR="00604D49" w14:paraId="3539F882" w14:textId="77777777" w:rsidTr="00604D49">
        <w:tc>
          <w:tcPr>
            <w:tcW w:w="988" w:type="dxa"/>
          </w:tcPr>
          <w:p w14:paraId="6296D83A" w14:textId="208C88F9" w:rsidR="00776733" w:rsidRDefault="00BE6AF4" w:rsidP="00AC676D">
            <w:pPr>
              <w:rPr>
                <w:rFonts w:ascii="Times New Roman" w:hAnsi="Times New Roman" w:cs="Times New Roman"/>
                <w:b/>
                <w:bCs/>
              </w:rPr>
            </w:pPr>
            <w:r>
              <w:rPr>
                <w:rFonts w:ascii="Times New Roman" w:hAnsi="Times New Roman" w:cs="Times New Roman" w:hint="eastAsia"/>
                <w:b/>
                <w:bCs/>
              </w:rPr>
              <w:t>NR DL</w:t>
            </w:r>
          </w:p>
        </w:tc>
        <w:tc>
          <w:tcPr>
            <w:tcW w:w="998" w:type="dxa"/>
          </w:tcPr>
          <w:p w14:paraId="28422D09" w14:textId="77777777" w:rsidR="00776733" w:rsidRDefault="00234C59" w:rsidP="00AC676D">
            <w:pPr>
              <w:rPr>
                <w:rFonts w:ascii="Times New Roman" w:hAnsi="Times New Roman" w:cs="Times New Roman"/>
                <w:b/>
                <w:bCs/>
              </w:rPr>
            </w:pPr>
            <w:r>
              <w:rPr>
                <w:rFonts w:ascii="Times New Roman" w:hAnsi="Times New Roman" w:cs="Times New Roman" w:hint="eastAsia"/>
                <w:b/>
                <w:bCs/>
              </w:rPr>
              <w:t>Device</w:t>
            </w:r>
            <w:r w:rsidR="00BE6AF4">
              <w:rPr>
                <w:rFonts w:ascii="Times New Roman" w:hAnsi="Times New Roman" w:cs="Times New Roman" w:hint="eastAsia"/>
                <w:b/>
                <w:bCs/>
              </w:rPr>
              <w:t xml:space="preserve"> R2D</w:t>
            </w:r>
          </w:p>
          <w:p w14:paraId="6FE4512D" w14:textId="54997541" w:rsidR="00234C59" w:rsidRDefault="00234C59" w:rsidP="00AC676D">
            <w:pPr>
              <w:rPr>
                <w:rFonts w:ascii="Times New Roman" w:hAnsi="Times New Roman" w:cs="Times New Roman"/>
                <w:b/>
                <w:bCs/>
              </w:rPr>
            </w:pPr>
            <w:r>
              <w:rPr>
                <w:rFonts w:ascii="Times New Roman" w:hAnsi="Times New Roman" w:cs="Times New Roman" w:hint="eastAsia"/>
                <w:b/>
                <w:bCs/>
              </w:rPr>
              <w:t>(standalone)</w:t>
            </w:r>
          </w:p>
        </w:tc>
        <w:tc>
          <w:tcPr>
            <w:tcW w:w="3523" w:type="dxa"/>
          </w:tcPr>
          <w:p w14:paraId="0E68D676" w14:textId="53B0009F" w:rsidR="00776733" w:rsidRDefault="00234C59" w:rsidP="00AC676D">
            <w:pPr>
              <w:rPr>
                <w:rFonts w:ascii="Times New Roman" w:hAnsi="Times New Roman" w:cs="Times New Roman"/>
                <w:b/>
                <w:bCs/>
              </w:rPr>
            </w:pPr>
            <w:r>
              <w:rPr>
                <w:noProof/>
              </w:rPr>
              <w:drawing>
                <wp:inline distT="0" distB="0" distL="0" distR="0" wp14:anchorId="2214C714" wp14:editId="1BA3DE29">
                  <wp:extent cx="2387600" cy="838945"/>
                  <wp:effectExtent l="0" t="0" r="0" b="0"/>
                  <wp:docPr id="11262603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260343" name=""/>
                          <pic:cNvPicPr/>
                        </pic:nvPicPr>
                        <pic:blipFill>
                          <a:blip r:embed="rId16"/>
                          <a:stretch>
                            <a:fillRect/>
                          </a:stretch>
                        </pic:blipFill>
                        <pic:spPr>
                          <a:xfrm>
                            <a:off x="0" y="0"/>
                            <a:ext cx="2401852" cy="843953"/>
                          </a:xfrm>
                          <a:prstGeom prst="rect">
                            <a:avLst/>
                          </a:prstGeom>
                        </pic:spPr>
                      </pic:pic>
                    </a:graphicData>
                  </a:graphic>
                </wp:inline>
              </w:drawing>
            </w:r>
          </w:p>
          <w:p w14:paraId="52907575" w14:textId="66F827D5" w:rsidR="00100461" w:rsidRDefault="00100461" w:rsidP="00AC676D">
            <w:pPr>
              <w:rPr>
                <w:rFonts w:ascii="Times New Roman" w:hAnsi="Times New Roman" w:cs="Times New Roman"/>
                <w:b/>
                <w:bCs/>
              </w:rPr>
            </w:pPr>
            <w:proofErr w:type="spellStart"/>
            <w:r w:rsidRPr="00100461">
              <w:rPr>
                <w:rFonts w:ascii="Times New Roman" w:hAnsi="Times New Roman" w:cs="Times New Roman" w:hint="eastAsia"/>
                <w:sz w:val="18"/>
                <w:szCs w:val="18"/>
              </w:rPr>
              <w:t>ACLRe</w:t>
            </w:r>
            <w:proofErr w:type="spellEnd"/>
            <w:r w:rsidRPr="00100461">
              <w:rPr>
                <w:rFonts w:ascii="Times New Roman" w:hAnsi="Times New Roman" w:cs="Times New Roman" w:hint="eastAsia"/>
                <w:sz w:val="18"/>
                <w:szCs w:val="18"/>
              </w:rPr>
              <w:t xml:space="preserve"> = X + 10*log10(BW</w:t>
            </w:r>
            <w:r w:rsidRPr="00100461">
              <w:rPr>
                <w:rFonts w:ascii="Times New Roman" w:hAnsi="Times New Roman" w:cs="Times New Roman" w:hint="eastAsia"/>
                <w:sz w:val="18"/>
                <w:szCs w:val="18"/>
                <w:vertAlign w:val="subscript"/>
              </w:rPr>
              <w:t>UE</w:t>
            </w:r>
            <w:r w:rsidRPr="00100461">
              <w:rPr>
                <w:rFonts w:ascii="Times New Roman" w:hAnsi="Times New Roman" w:cs="Times New Roman" w:hint="eastAsia"/>
                <w:sz w:val="18"/>
                <w:szCs w:val="18"/>
              </w:rPr>
              <w:t>/BW</w:t>
            </w:r>
            <w:r w:rsidRPr="00100461">
              <w:rPr>
                <w:rFonts w:ascii="Times New Roman" w:hAnsi="Times New Roman" w:cs="Times New Roman" w:hint="eastAsia"/>
                <w:sz w:val="18"/>
                <w:szCs w:val="18"/>
                <w:vertAlign w:val="subscript"/>
              </w:rPr>
              <w:t>D2R</w:t>
            </w:r>
            <w:r w:rsidRPr="00100461">
              <w:rPr>
                <w:rFonts w:ascii="Times New Roman" w:hAnsi="Times New Roman" w:cs="Times New Roman" w:hint="eastAsia"/>
                <w:sz w:val="18"/>
                <w:szCs w:val="18"/>
              </w:rPr>
              <w:t>)</w:t>
            </w:r>
          </w:p>
        </w:tc>
        <w:tc>
          <w:tcPr>
            <w:tcW w:w="4122" w:type="dxa"/>
          </w:tcPr>
          <w:p w14:paraId="6EE2C1A2" w14:textId="77777777" w:rsidR="00776733" w:rsidRDefault="00234C59" w:rsidP="00AC676D">
            <w:pPr>
              <w:rPr>
                <w:rFonts w:ascii="Times New Roman" w:hAnsi="Times New Roman" w:cs="Times New Roman"/>
                <w:b/>
                <w:bCs/>
              </w:rPr>
            </w:pPr>
            <w:r>
              <w:rPr>
                <w:noProof/>
              </w:rPr>
              <w:drawing>
                <wp:inline distT="0" distB="0" distL="0" distR="0" wp14:anchorId="091DD830" wp14:editId="6685BF73">
                  <wp:extent cx="2260600" cy="895327"/>
                  <wp:effectExtent l="0" t="0" r="6350" b="635"/>
                  <wp:docPr id="10008660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66091" name=""/>
                          <pic:cNvPicPr/>
                        </pic:nvPicPr>
                        <pic:blipFill>
                          <a:blip r:embed="rId17"/>
                          <a:stretch>
                            <a:fillRect/>
                          </a:stretch>
                        </pic:blipFill>
                        <pic:spPr>
                          <a:xfrm>
                            <a:off x="0" y="0"/>
                            <a:ext cx="2284782" cy="904905"/>
                          </a:xfrm>
                          <a:prstGeom prst="rect">
                            <a:avLst/>
                          </a:prstGeom>
                        </pic:spPr>
                      </pic:pic>
                    </a:graphicData>
                  </a:graphic>
                </wp:inline>
              </w:drawing>
            </w:r>
          </w:p>
          <w:p w14:paraId="250B1539" w14:textId="75887B4F" w:rsidR="00234C59" w:rsidRDefault="00234C59" w:rsidP="00AC676D">
            <w:pPr>
              <w:rPr>
                <w:rFonts w:ascii="Times New Roman" w:hAnsi="Times New Roman" w:cs="Times New Roman"/>
                <w:b/>
                <w:bCs/>
              </w:rPr>
            </w:pPr>
            <w:proofErr w:type="spellStart"/>
            <w:r w:rsidRPr="00234C59">
              <w:rPr>
                <w:rFonts w:ascii="Times New Roman" w:hAnsi="Times New Roman" w:cs="Times New Roman" w:hint="eastAsia"/>
              </w:rPr>
              <w:t>ACSe</w:t>
            </w:r>
            <w:proofErr w:type="spellEnd"/>
            <w:r w:rsidRPr="00234C59">
              <w:rPr>
                <w:rFonts w:ascii="Times New Roman" w:hAnsi="Times New Roman" w:cs="Times New Roman" w:hint="eastAsia"/>
              </w:rPr>
              <w:t xml:space="preserve"> </w:t>
            </w:r>
            <w:r>
              <w:rPr>
                <w:rFonts w:ascii="Times New Roman" w:hAnsi="Times New Roman" w:cs="Times New Roman" w:hint="eastAsia"/>
                <w:b/>
                <w:bCs/>
              </w:rPr>
              <w:t xml:space="preserve">= </w:t>
            </w:r>
            <w:r w:rsidRPr="00100461">
              <w:rPr>
                <w:rFonts w:ascii="Times New Roman" w:hAnsi="Times New Roman" w:cs="Times New Roman" w:hint="eastAsia"/>
                <w:sz w:val="18"/>
                <w:szCs w:val="18"/>
              </w:rPr>
              <w:t>X + 10*log10(BW</w:t>
            </w:r>
            <w:r w:rsidRPr="00100461">
              <w:rPr>
                <w:rFonts w:ascii="Times New Roman" w:hAnsi="Times New Roman" w:cs="Times New Roman" w:hint="eastAsia"/>
                <w:sz w:val="18"/>
                <w:szCs w:val="18"/>
                <w:vertAlign w:val="subscript"/>
              </w:rPr>
              <w:t>UE</w:t>
            </w:r>
            <w:r w:rsidRPr="00100461">
              <w:rPr>
                <w:rFonts w:ascii="Times New Roman" w:hAnsi="Times New Roman" w:cs="Times New Roman" w:hint="eastAsia"/>
                <w:sz w:val="18"/>
                <w:szCs w:val="18"/>
              </w:rPr>
              <w:t>/BW</w:t>
            </w:r>
            <w:r w:rsidRPr="00100461">
              <w:rPr>
                <w:rFonts w:ascii="Times New Roman" w:hAnsi="Times New Roman" w:cs="Times New Roman" w:hint="eastAsia"/>
                <w:sz w:val="18"/>
                <w:szCs w:val="18"/>
                <w:vertAlign w:val="subscript"/>
              </w:rPr>
              <w:t>D2R</w:t>
            </w:r>
            <w:r w:rsidRPr="00100461">
              <w:rPr>
                <w:rFonts w:ascii="Times New Roman" w:hAnsi="Times New Roman" w:cs="Times New Roman" w:hint="eastAsia"/>
                <w:sz w:val="18"/>
                <w:szCs w:val="18"/>
              </w:rPr>
              <w:t>)</w:t>
            </w:r>
          </w:p>
        </w:tc>
      </w:tr>
      <w:tr w:rsidR="00234C59" w14:paraId="192A340E" w14:textId="77777777" w:rsidTr="00604D49">
        <w:tc>
          <w:tcPr>
            <w:tcW w:w="988" w:type="dxa"/>
          </w:tcPr>
          <w:p w14:paraId="52365A4C" w14:textId="5AA372DF" w:rsidR="00234C59" w:rsidRDefault="00234C59" w:rsidP="00234C59">
            <w:pPr>
              <w:rPr>
                <w:rFonts w:ascii="Times New Roman" w:hAnsi="Times New Roman" w:cs="Times New Roman"/>
                <w:b/>
                <w:bCs/>
              </w:rPr>
            </w:pPr>
            <w:r>
              <w:rPr>
                <w:rFonts w:ascii="Times New Roman" w:hAnsi="Times New Roman" w:cs="Times New Roman" w:hint="eastAsia"/>
                <w:b/>
                <w:bCs/>
              </w:rPr>
              <w:t>NR UL</w:t>
            </w:r>
          </w:p>
        </w:tc>
        <w:tc>
          <w:tcPr>
            <w:tcW w:w="998" w:type="dxa"/>
          </w:tcPr>
          <w:p w14:paraId="4B7AC1A8" w14:textId="77777777" w:rsidR="00234C59" w:rsidRDefault="00234C59" w:rsidP="00234C59">
            <w:pPr>
              <w:rPr>
                <w:rFonts w:ascii="Times New Roman" w:hAnsi="Times New Roman" w:cs="Times New Roman"/>
                <w:b/>
                <w:bCs/>
              </w:rPr>
            </w:pPr>
            <w:r>
              <w:rPr>
                <w:rFonts w:ascii="Times New Roman" w:hAnsi="Times New Roman" w:cs="Times New Roman"/>
                <w:b/>
                <w:bCs/>
              </w:rPr>
              <w:t>Reader</w:t>
            </w:r>
            <w:r>
              <w:rPr>
                <w:rFonts w:ascii="Times New Roman" w:hAnsi="Times New Roman" w:cs="Times New Roman" w:hint="eastAsia"/>
                <w:b/>
                <w:bCs/>
              </w:rPr>
              <w:t xml:space="preserve"> D2R</w:t>
            </w:r>
          </w:p>
          <w:p w14:paraId="0BFF740A" w14:textId="348BAD60" w:rsidR="00234C59" w:rsidRDefault="00234C59" w:rsidP="00234C59">
            <w:pPr>
              <w:rPr>
                <w:rFonts w:ascii="Times New Roman" w:hAnsi="Times New Roman" w:cs="Times New Roman"/>
                <w:b/>
                <w:bCs/>
              </w:rPr>
            </w:pPr>
            <w:r>
              <w:rPr>
                <w:rFonts w:ascii="Times New Roman" w:hAnsi="Times New Roman" w:cs="Times New Roman" w:hint="eastAsia"/>
                <w:b/>
                <w:bCs/>
              </w:rPr>
              <w:t>(in-band)</w:t>
            </w:r>
          </w:p>
        </w:tc>
        <w:tc>
          <w:tcPr>
            <w:tcW w:w="3523" w:type="dxa"/>
          </w:tcPr>
          <w:p w14:paraId="39BB792D" w14:textId="77777777" w:rsidR="00234C59" w:rsidRDefault="00D0083B" w:rsidP="00234C59">
            <w:pPr>
              <w:rPr>
                <w:rFonts w:ascii="Times New Roman" w:hAnsi="Times New Roman" w:cs="Times New Roman"/>
                <w:b/>
                <w:bCs/>
              </w:rPr>
            </w:pPr>
            <w:r>
              <w:rPr>
                <w:noProof/>
              </w:rPr>
              <w:drawing>
                <wp:inline distT="0" distB="0" distL="0" distR="0" wp14:anchorId="4C870816" wp14:editId="48C0F891">
                  <wp:extent cx="1555845" cy="857667"/>
                  <wp:effectExtent l="0" t="0" r="6350" b="0"/>
                  <wp:docPr id="11213353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335361" name=""/>
                          <pic:cNvPicPr/>
                        </pic:nvPicPr>
                        <pic:blipFill>
                          <a:blip r:embed="rId18"/>
                          <a:stretch>
                            <a:fillRect/>
                          </a:stretch>
                        </pic:blipFill>
                        <pic:spPr>
                          <a:xfrm>
                            <a:off x="0" y="0"/>
                            <a:ext cx="1559411" cy="859633"/>
                          </a:xfrm>
                          <a:prstGeom prst="rect">
                            <a:avLst/>
                          </a:prstGeom>
                        </pic:spPr>
                      </pic:pic>
                    </a:graphicData>
                  </a:graphic>
                </wp:inline>
              </w:drawing>
            </w:r>
          </w:p>
          <w:p w14:paraId="1694A6A4" w14:textId="66DFF19A" w:rsidR="00D0083B" w:rsidRDefault="00D0083B" w:rsidP="00234C59">
            <w:pPr>
              <w:rPr>
                <w:rFonts w:ascii="Times New Roman" w:hAnsi="Times New Roman" w:cs="Times New Roman"/>
                <w:b/>
                <w:bCs/>
              </w:rPr>
            </w:pPr>
            <w:proofErr w:type="spellStart"/>
            <w:r w:rsidRPr="00100461">
              <w:rPr>
                <w:rFonts w:ascii="Times New Roman" w:hAnsi="Times New Roman" w:cs="Times New Roman" w:hint="eastAsia"/>
                <w:sz w:val="18"/>
                <w:szCs w:val="18"/>
              </w:rPr>
              <w:t>ACLRe</w:t>
            </w:r>
            <w:proofErr w:type="spellEnd"/>
            <w:r w:rsidRPr="00100461">
              <w:rPr>
                <w:rFonts w:ascii="Times New Roman" w:hAnsi="Times New Roman" w:cs="Times New Roman" w:hint="eastAsia"/>
                <w:sz w:val="18"/>
                <w:szCs w:val="18"/>
              </w:rPr>
              <w:t xml:space="preserve"> = </w:t>
            </w:r>
            <w:r>
              <w:rPr>
                <w:rFonts w:ascii="Times New Roman" w:hAnsi="Times New Roman" w:cs="Times New Roman" w:hint="eastAsia"/>
                <w:sz w:val="18"/>
                <w:szCs w:val="18"/>
              </w:rPr>
              <w:t>IBE</w:t>
            </w:r>
            <w:r w:rsidRPr="00100461">
              <w:rPr>
                <w:rFonts w:ascii="Times New Roman" w:hAnsi="Times New Roman" w:cs="Times New Roman" w:hint="eastAsia"/>
                <w:sz w:val="18"/>
                <w:szCs w:val="18"/>
              </w:rPr>
              <w:t xml:space="preserve"> + 10*log10(</w:t>
            </w:r>
            <w:r>
              <w:rPr>
                <w:rFonts w:ascii="Times New Roman" w:hAnsi="Times New Roman" w:cs="Times New Roman" w:hint="eastAsia"/>
                <w:sz w:val="18"/>
                <w:szCs w:val="18"/>
              </w:rPr>
              <w:t>180kHz</w:t>
            </w:r>
            <w:r w:rsidRPr="00100461">
              <w:rPr>
                <w:rFonts w:ascii="Times New Roman" w:hAnsi="Times New Roman" w:cs="Times New Roman" w:hint="eastAsia"/>
                <w:sz w:val="18"/>
                <w:szCs w:val="18"/>
              </w:rPr>
              <w:t>/</w:t>
            </w:r>
            <w:r>
              <w:rPr>
                <w:rFonts w:ascii="Times New Roman" w:hAnsi="Times New Roman" w:cs="Times New Roman" w:hint="eastAsia"/>
                <w:sz w:val="18"/>
                <w:szCs w:val="18"/>
              </w:rPr>
              <w:t>15kHz</w:t>
            </w:r>
            <w:r w:rsidRPr="00100461">
              <w:rPr>
                <w:rFonts w:ascii="Times New Roman" w:hAnsi="Times New Roman" w:cs="Times New Roman" w:hint="eastAsia"/>
                <w:sz w:val="18"/>
                <w:szCs w:val="18"/>
              </w:rPr>
              <w:t>)</w:t>
            </w:r>
          </w:p>
        </w:tc>
        <w:tc>
          <w:tcPr>
            <w:tcW w:w="4122" w:type="dxa"/>
          </w:tcPr>
          <w:p w14:paraId="4BD52BFC" w14:textId="77777777" w:rsidR="00234C59" w:rsidRDefault="00D0083B" w:rsidP="00234C59">
            <w:pPr>
              <w:rPr>
                <w:rFonts w:ascii="Times New Roman" w:hAnsi="Times New Roman" w:cs="Times New Roman"/>
                <w:b/>
                <w:bCs/>
              </w:rPr>
            </w:pPr>
            <w:r>
              <w:rPr>
                <w:noProof/>
              </w:rPr>
              <w:drawing>
                <wp:inline distT="0" distB="0" distL="0" distR="0" wp14:anchorId="5CDE1BBD" wp14:editId="511E8F64">
                  <wp:extent cx="2313295" cy="865857"/>
                  <wp:effectExtent l="0" t="0" r="0" b="0"/>
                  <wp:docPr id="1802718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71886" name=""/>
                          <pic:cNvPicPr/>
                        </pic:nvPicPr>
                        <pic:blipFill>
                          <a:blip r:embed="rId19"/>
                          <a:stretch>
                            <a:fillRect/>
                          </a:stretch>
                        </pic:blipFill>
                        <pic:spPr>
                          <a:xfrm>
                            <a:off x="0" y="0"/>
                            <a:ext cx="2316564" cy="867080"/>
                          </a:xfrm>
                          <a:prstGeom prst="rect">
                            <a:avLst/>
                          </a:prstGeom>
                        </pic:spPr>
                      </pic:pic>
                    </a:graphicData>
                  </a:graphic>
                </wp:inline>
              </w:drawing>
            </w:r>
          </w:p>
          <w:p w14:paraId="62134AD2" w14:textId="69B307BA" w:rsidR="00D0083B" w:rsidRPr="00D0083B" w:rsidRDefault="00D0083B" w:rsidP="00234C59">
            <w:pPr>
              <w:rPr>
                <w:rFonts w:ascii="Times New Roman" w:hAnsi="Times New Roman" w:cs="Times New Roman"/>
                <w:b/>
                <w:bCs/>
              </w:rPr>
            </w:pPr>
            <w:proofErr w:type="spellStart"/>
            <w:r w:rsidRPr="00100461">
              <w:rPr>
                <w:rFonts w:ascii="Times New Roman" w:hAnsi="Times New Roman" w:cs="Times New Roman" w:hint="eastAsia"/>
                <w:sz w:val="18"/>
                <w:szCs w:val="18"/>
              </w:rPr>
              <w:t>AC</w:t>
            </w:r>
            <w:r>
              <w:rPr>
                <w:rFonts w:ascii="Times New Roman" w:hAnsi="Times New Roman" w:cs="Times New Roman" w:hint="eastAsia"/>
                <w:sz w:val="18"/>
                <w:szCs w:val="18"/>
              </w:rPr>
              <w:t>S</w:t>
            </w:r>
            <w:r w:rsidRPr="00100461">
              <w:rPr>
                <w:rFonts w:ascii="Times New Roman" w:hAnsi="Times New Roman" w:cs="Times New Roman" w:hint="eastAsia"/>
                <w:sz w:val="18"/>
                <w:szCs w:val="18"/>
              </w:rPr>
              <w:t>e</w:t>
            </w:r>
            <w:proofErr w:type="spellEnd"/>
            <w:r w:rsidRPr="00100461">
              <w:rPr>
                <w:rFonts w:ascii="Times New Roman" w:hAnsi="Times New Roman" w:cs="Times New Roman" w:hint="eastAsia"/>
                <w:sz w:val="18"/>
                <w:szCs w:val="18"/>
              </w:rPr>
              <w:t xml:space="preserve"> = </w:t>
            </w:r>
            <w:r>
              <w:rPr>
                <w:rFonts w:ascii="Times New Roman" w:hAnsi="Times New Roman" w:cs="Times New Roman" w:hint="eastAsia"/>
                <w:sz w:val="18"/>
                <w:szCs w:val="18"/>
              </w:rPr>
              <w:t>X</w:t>
            </w:r>
            <w:r w:rsidRPr="00100461">
              <w:rPr>
                <w:rFonts w:ascii="Times New Roman" w:hAnsi="Times New Roman" w:cs="Times New Roman" w:hint="eastAsia"/>
                <w:sz w:val="18"/>
                <w:szCs w:val="18"/>
              </w:rPr>
              <w:t xml:space="preserve"> + 10*log10(</w:t>
            </w:r>
            <w:r>
              <w:rPr>
                <w:rFonts w:ascii="Times New Roman" w:hAnsi="Times New Roman" w:cs="Times New Roman" w:hint="eastAsia"/>
                <w:sz w:val="18"/>
                <w:szCs w:val="18"/>
              </w:rPr>
              <w:t>180kHz</w:t>
            </w:r>
            <w:r w:rsidRPr="00100461">
              <w:rPr>
                <w:rFonts w:ascii="Times New Roman" w:hAnsi="Times New Roman" w:cs="Times New Roman" w:hint="eastAsia"/>
                <w:sz w:val="18"/>
                <w:szCs w:val="18"/>
              </w:rPr>
              <w:t>/</w:t>
            </w:r>
            <w:r>
              <w:rPr>
                <w:rFonts w:ascii="Times New Roman" w:hAnsi="Times New Roman" w:cs="Times New Roman" w:hint="eastAsia"/>
                <w:sz w:val="18"/>
                <w:szCs w:val="18"/>
              </w:rPr>
              <w:t>15kHz</w:t>
            </w:r>
            <w:r w:rsidRPr="00100461">
              <w:rPr>
                <w:rFonts w:ascii="Times New Roman" w:hAnsi="Times New Roman" w:cs="Times New Roman" w:hint="eastAsia"/>
                <w:sz w:val="18"/>
                <w:szCs w:val="18"/>
              </w:rPr>
              <w:t>)</w:t>
            </w:r>
          </w:p>
        </w:tc>
      </w:tr>
      <w:tr w:rsidR="00D0083B" w14:paraId="6750AFC1" w14:textId="77777777" w:rsidTr="00604D49">
        <w:tc>
          <w:tcPr>
            <w:tcW w:w="988" w:type="dxa"/>
          </w:tcPr>
          <w:p w14:paraId="19A56A04" w14:textId="5BF4D07F" w:rsidR="00D0083B" w:rsidRDefault="00D0083B" w:rsidP="00D0083B">
            <w:pPr>
              <w:rPr>
                <w:rFonts w:ascii="Times New Roman" w:hAnsi="Times New Roman" w:cs="Times New Roman"/>
                <w:b/>
                <w:bCs/>
              </w:rPr>
            </w:pPr>
            <w:r>
              <w:rPr>
                <w:rFonts w:ascii="Times New Roman" w:hAnsi="Times New Roman" w:cs="Times New Roman" w:hint="eastAsia"/>
                <w:b/>
                <w:bCs/>
              </w:rPr>
              <w:t>NR DL</w:t>
            </w:r>
          </w:p>
        </w:tc>
        <w:tc>
          <w:tcPr>
            <w:tcW w:w="998" w:type="dxa"/>
          </w:tcPr>
          <w:p w14:paraId="34AE5CFC" w14:textId="77777777" w:rsidR="00D0083B" w:rsidRDefault="00D0083B" w:rsidP="00D0083B">
            <w:pPr>
              <w:rPr>
                <w:rFonts w:ascii="Times New Roman" w:hAnsi="Times New Roman" w:cs="Times New Roman"/>
                <w:b/>
                <w:bCs/>
              </w:rPr>
            </w:pPr>
            <w:r>
              <w:rPr>
                <w:rFonts w:ascii="Times New Roman" w:hAnsi="Times New Roman" w:cs="Times New Roman" w:hint="eastAsia"/>
                <w:b/>
                <w:bCs/>
              </w:rPr>
              <w:t>Device R2D</w:t>
            </w:r>
          </w:p>
          <w:p w14:paraId="79E0D31F" w14:textId="2603C2B3" w:rsidR="00D0083B" w:rsidRDefault="00D0083B" w:rsidP="00D0083B">
            <w:pPr>
              <w:rPr>
                <w:rFonts w:ascii="Times New Roman" w:hAnsi="Times New Roman" w:cs="Times New Roman"/>
                <w:b/>
                <w:bCs/>
              </w:rPr>
            </w:pPr>
            <w:r>
              <w:rPr>
                <w:rFonts w:ascii="Times New Roman" w:hAnsi="Times New Roman" w:cs="Times New Roman" w:hint="eastAsia"/>
                <w:b/>
                <w:bCs/>
              </w:rPr>
              <w:t>(in-band)</w:t>
            </w:r>
          </w:p>
        </w:tc>
        <w:tc>
          <w:tcPr>
            <w:tcW w:w="3523" w:type="dxa"/>
          </w:tcPr>
          <w:p w14:paraId="05282737" w14:textId="77777777" w:rsidR="00D0083B" w:rsidRDefault="00D0083B" w:rsidP="00D0083B">
            <w:pPr>
              <w:rPr>
                <w:rFonts w:ascii="Times New Roman" w:hAnsi="Times New Roman" w:cs="Times New Roman"/>
                <w:b/>
                <w:bCs/>
              </w:rPr>
            </w:pPr>
            <w:r>
              <w:rPr>
                <w:noProof/>
              </w:rPr>
              <w:drawing>
                <wp:inline distT="0" distB="0" distL="0" distR="0" wp14:anchorId="583BE164" wp14:editId="0C4293C5">
                  <wp:extent cx="2387600" cy="838945"/>
                  <wp:effectExtent l="0" t="0" r="0" b="0"/>
                  <wp:docPr id="18083469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260343" name=""/>
                          <pic:cNvPicPr/>
                        </pic:nvPicPr>
                        <pic:blipFill>
                          <a:blip r:embed="rId16"/>
                          <a:stretch>
                            <a:fillRect/>
                          </a:stretch>
                        </pic:blipFill>
                        <pic:spPr>
                          <a:xfrm>
                            <a:off x="0" y="0"/>
                            <a:ext cx="2401852" cy="843953"/>
                          </a:xfrm>
                          <a:prstGeom prst="rect">
                            <a:avLst/>
                          </a:prstGeom>
                        </pic:spPr>
                      </pic:pic>
                    </a:graphicData>
                  </a:graphic>
                </wp:inline>
              </w:drawing>
            </w:r>
          </w:p>
          <w:p w14:paraId="41105664" w14:textId="70751F3A" w:rsidR="00D0083B" w:rsidRDefault="00D0083B" w:rsidP="00D0083B">
            <w:pPr>
              <w:rPr>
                <w:rFonts w:ascii="Times New Roman" w:hAnsi="Times New Roman" w:cs="Times New Roman"/>
                <w:b/>
                <w:bCs/>
              </w:rPr>
            </w:pPr>
            <w:proofErr w:type="spellStart"/>
            <w:r w:rsidRPr="00100461">
              <w:rPr>
                <w:rFonts w:ascii="Times New Roman" w:hAnsi="Times New Roman" w:cs="Times New Roman" w:hint="eastAsia"/>
                <w:sz w:val="18"/>
                <w:szCs w:val="18"/>
              </w:rPr>
              <w:t>ACLRe</w:t>
            </w:r>
            <w:proofErr w:type="spellEnd"/>
            <w:r w:rsidRPr="00100461">
              <w:rPr>
                <w:rFonts w:ascii="Times New Roman" w:hAnsi="Times New Roman" w:cs="Times New Roman" w:hint="eastAsia"/>
                <w:sz w:val="18"/>
                <w:szCs w:val="18"/>
              </w:rPr>
              <w:t xml:space="preserve"> = X + 10*log10(BW</w:t>
            </w:r>
            <w:r w:rsidRPr="00100461">
              <w:rPr>
                <w:rFonts w:ascii="Times New Roman" w:hAnsi="Times New Roman" w:cs="Times New Roman" w:hint="eastAsia"/>
                <w:sz w:val="18"/>
                <w:szCs w:val="18"/>
                <w:vertAlign w:val="subscript"/>
              </w:rPr>
              <w:t>UE</w:t>
            </w:r>
            <w:r w:rsidRPr="00100461">
              <w:rPr>
                <w:rFonts w:ascii="Times New Roman" w:hAnsi="Times New Roman" w:cs="Times New Roman" w:hint="eastAsia"/>
                <w:sz w:val="18"/>
                <w:szCs w:val="18"/>
              </w:rPr>
              <w:t>/BW</w:t>
            </w:r>
            <w:r w:rsidRPr="00100461">
              <w:rPr>
                <w:rFonts w:ascii="Times New Roman" w:hAnsi="Times New Roman" w:cs="Times New Roman" w:hint="eastAsia"/>
                <w:sz w:val="18"/>
                <w:szCs w:val="18"/>
                <w:vertAlign w:val="subscript"/>
              </w:rPr>
              <w:t>D2R</w:t>
            </w:r>
            <w:r w:rsidRPr="00100461">
              <w:rPr>
                <w:rFonts w:ascii="Times New Roman" w:hAnsi="Times New Roman" w:cs="Times New Roman" w:hint="eastAsia"/>
                <w:sz w:val="18"/>
                <w:szCs w:val="18"/>
              </w:rPr>
              <w:t>)</w:t>
            </w:r>
          </w:p>
        </w:tc>
        <w:tc>
          <w:tcPr>
            <w:tcW w:w="4122" w:type="dxa"/>
          </w:tcPr>
          <w:p w14:paraId="712BA941" w14:textId="77777777" w:rsidR="00D0083B" w:rsidRDefault="00D0083B" w:rsidP="00D0083B">
            <w:pPr>
              <w:rPr>
                <w:rFonts w:ascii="Times New Roman" w:hAnsi="Times New Roman" w:cs="Times New Roman"/>
                <w:b/>
                <w:bCs/>
              </w:rPr>
            </w:pPr>
            <w:r>
              <w:rPr>
                <w:noProof/>
              </w:rPr>
              <w:drawing>
                <wp:inline distT="0" distB="0" distL="0" distR="0" wp14:anchorId="01473524" wp14:editId="23CE5CA1">
                  <wp:extent cx="2260600" cy="895327"/>
                  <wp:effectExtent l="0" t="0" r="6350" b="635"/>
                  <wp:docPr id="6328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66091" name=""/>
                          <pic:cNvPicPr/>
                        </pic:nvPicPr>
                        <pic:blipFill>
                          <a:blip r:embed="rId17"/>
                          <a:stretch>
                            <a:fillRect/>
                          </a:stretch>
                        </pic:blipFill>
                        <pic:spPr>
                          <a:xfrm>
                            <a:off x="0" y="0"/>
                            <a:ext cx="2284782" cy="904905"/>
                          </a:xfrm>
                          <a:prstGeom prst="rect">
                            <a:avLst/>
                          </a:prstGeom>
                        </pic:spPr>
                      </pic:pic>
                    </a:graphicData>
                  </a:graphic>
                </wp:inline>
              </w:drawing>
            </w:r>
          </w:p>
          <w:p w14:paraId="2ACF21CE" w14:textId="330927C3" w:rsidR="00D0083B" w:rsidRDefault="00D0083B" w:rsidP="00D0083B">
            <w:pPr>
              <w:rPr>
                <w:rFonts w:ascii="Times New Roman" w:hAnsi="Times New Roman" w:cs="Times New Roman"/>
                <w:b/>
                <w:bCs/>
              </w:rPr>
            </w:pPr>
            <w:proofErr w:type="spellStart"/>
            <w:r w:rsidRPr="00234C59">
              <w:rPr>
                <w:rFonts w:ascii="Times New Roman" w:hAnsi="Times New Roman" w:cs="Times New Roman" w:hint="eastAsia"/>
              </w:rPr>
              <w:t>ACSe</w:t>
            </w:r>
            <w:proofErr w:type="spellEnd"/>
            <w:r w:rsidRPr="00234C59">
              <w:rPr>
                <w:rFonts w:ascii="Times New Roman" w:hAnsi="Times New Roman" w:cs="Times New Roman" w:hint="eastAsia"/>
              </w:rPr>
              <w:t xml:space="preserve"> </w:t>
            </w:r>
            <w:r>
              <w:rPr>
                <w:rFonts w:ascii="Times New Roman" w:hAnsi="Times New Roman" w:cs="Times New Roman" w:hint="eastAsia"/>
                <w:b/>
                <w:bCs/>
              </w:rPr>
              <w:t xml:space="preserve">= </w:t>
            </w:r>
            <w:r w:rsidRPr="00100461">
              <w:rPr>
                <w:rFonts w:ascii="Times New Roman" w:hAnsi="Times New Roman" w:cs="Times New Roman" w:hint="eastAsia"/>
                <w:sz w:val="18"/>
                <w:szCs w:val="18"/>
              </w:rPr>
              <w:t>X + 10*log10(BW</w:t>
            </w:r>
            <w:r w:rsidRPr="00100461">
              <w:rPr>
                <w:rFonts w:ascii="Times New Roman" w:hAnsi="Times New Roman" w:cs="Times New Roman" w:hint="eastAsia"/>
                <w:sz w:val="18"/>
                <w:szCs w:val="18"/>
                <w:vertAlign w:val="subscript"/>
              </w:rPr>
              <w:t>UE</w:t>
            </w:r>
            <w:r w:rsidRPr="00100461">
              <w:rPr>
                <w:rFonts w:ascii="Times New Roman" w:hAnsi="Times New Roman" w:cs="Times New Roman" w:hint="eastAsia"/>
                <w:sz w:val="18"/>
                <w:szCs w:val="18"/>
              </w:rPr>
              <w:t>/BW</w:t>
            </w:r>
            <w:r w:rsidRPr="00100461">
              <w:rPr>
                <w:rFonts w:ascii="Times New Roman" w:hAnsi="Times New Roman" w:cs="Times New Roman" w:hint="eastAsia"/>
                <w:sz w:val="18"/>
                <w:szCs w:val="18"/>
                <w:vertAlign w:val="subscript"/>
              </w:rPr>
              <w:t>D2R</w:t>
            </w:r>
            <w:r w:rsidRPr="00100461">
              <w:rPr>
                <w:rFonts w:ascii="Times New Roman" w:hAnsi="Times New Roman" w:cs="Times New Roman" w:hint="eastAsia"/>
                <w:sz w:val="18"/>
                <w:szCs w:val="18"/>
              </w:rPr>
              <w:t>)</w:t>
            </w:r>
          </w:p>
        </w:tc>
      </w:tr>
    </w:tbl>
    <w:p w14:paraId="26365B12" w14:textId="575E6F12" w:rsidR="00652B41" w:rsidRDefault="00652B41" w:rsidP="00AC676D">
      <w:pPr>
        <w:rPr>
          <w:rFonts w:ascii="Times New Roman" w:hAnsi="Times New Roman" w:cs="Times New Roman"/>
          <w:b/>
          <w:bCs/>
        </w:rPr>
      </w:pPr>
    </w:p>
    <w:p w14:paraId="70694F58" w14:textId="77777777" w:rsidR="00FF1F19" w:rsidRDefault="00FF1F19" w:rsidP="00AC676D">
      <w:pPr>
        <w:rPr>
          <w:rFonts w:ascii="Times New Roman" w:hAnsi="Times New Roman" w:cs="Times New Roman"/>
          <w:b/>
          <w:bCs/>
        </w:rPr>
      </w:pPr>
    </w:p>
    <w:p w14:paraId="4A4B7A36" w14:textId="1E884BE1" w:rsidR="00FF1F19" w:rsidRPr="00D0083B" w:rsidRDefault="00234C59" w:rsidP="00AC676D">
      <w:pPr>
        <w:rPr>
          <w:rFonts w:ascii="Times New Roman" w:hAnsi="Times New Roman" w:cs="Times New Roman"/>
          <w:b/>
          <w:bCs/>
        </w:rPr>
      </w:pPr>
      <w:r w:rsidRPr="00D0083B">
        <w:rPr>
          <w:rFonts w:ascii="Times New Roman" w:hAnsi="Times New Roman" w:cs="Times New Roman"/>
          <w:b/>
          <w:bCs/>
        </w:rPr>
        <w:t>P</w:t>
      </w:r>
      <w:r w:rsidRPr="00D0083B">
        <w:rPr>
          <w:rFonts w:ascii="Times New Roman" w:hAnsi="Times New Roman" w:cs="Times New Roman" w:hint="eastAsia"/>
          <w:b/>
          <w:bCs/>
        </w:rPr>
        <w:t xml:space="preserve">roposal </w:t>
      </w:r>
      <w:r w:rsidR="00D0083B" w:rsidRPr="00D0083B">
        <w:rPr>
          <w:rFonts w:ascii="Times New Roman" w:hAnsi="Times New Roman" w:cs="Times New Roman" w:hint="eastAsia"/>
          <w:b/>
          <w:bCs/>
        </w:rPr>
        <w:t>4: Take clarification in Table II for ACLR/ACS modelling.</w:t>
      </w:r>
    </w:p>
    <w:p w14:paraId="21FB9804" w14:textId="77777777" w:rsidR="008C7A49" w:rsidRDefault="008C7A49" w:rsidP="00AC676D">
      <w:pPr>
        <w:rPr>
          <w:rFonts w:ascii="Times New Roman" w:hAnsi="Times New Roman" w:cs="Times New Roman"/>
          <w:b/>
          <w:bCs/>
        </w:rPr>
      </w:pPr>
    </w:p>
    <w:p w14:paraId="42427E67" w14:textId="533AEA1B" w:rsidR="00DF4FB8" w:rsidRPr="00DF4FB8" w:rsidRDefault="00FF1F19" w:rsidP="00DF4FB8">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Performance metric</w:t>
      </w:r>
    </w:p>
    <w:p w14:paraId="4FC486CD" w14:textId="466F9665" w:rsidR="006B777F" w:rsidRPr="00D0083B" w:rsidRDefault="00021BD1" w:rsidP="00AC676D">
      <w:pPr>
        <w:rPr>
          <w:rFonts w:ascii="Times New Roman" w:hAnsi="Times New Roman" w:cs="Times New Roman"/>
        </w:rPr>
      </w:pPr>
      <w:r w:rsidRPr="00021BD1">
        <w:rPr>
          <w:rFonts w:ascii="Times New Roman" w:hAnsi="Times New Roman" w:cs="Times New Roman" w:hint="eastAsia"/>
        </w:rPr>
        <w:t>For NR, 5% throughput loss can be the performance metric as usual</w:t>
      </w:r>
      <w:r w:rsidR="00D0083B">
        <w:rPr>
          <w:rFonts w:ascii="Times New Roman" w:hAnsi="Times New Roman" w:cs="Times New Roman" w:hint="eastAsia"/>
        </w:rPr>
        <w:t xml:space="preserve">, and the metric for AIoT system is </w:t>
      </w:r>
      <w:r w:rsidR="00D0083B">
        <w:rPr>
          <w:rFonts w:ascii="Times New Roman" w:hAnsi="Times New Roman" w:cs="Times New Roman"/>
        </w:rPr>
        <w:t>still</w:t>
      </w:r>
      <w:r w:rsidR="00D0083B">
        <w:rPr>
          <w:rFonts w:ascii="Times New Roman" w:hAnsi="Times New Roman" w:cs="Times New Roman" w:hint="eastAsia"/>
        </w:rPr>
        <w:t xml:space="preserve"> pending. In our understanding, it is reasonable to have </w:t>
      </w:r>
      <w:proofErr w:type="spellStart"/>
      <w:r w:rsidR="00D0083B">
        <w:rPr>
          <w:rFonts w:ascii="Times New Roman" w:hAnsi="Times New Roman" w:cs="Times New Roman" w:hint="eastAsia"/>
        </w:rPr>
        <w:t>a</w:t>
      </w:r>
      <w:proofErr w:type="spellEnd"/>
      <w:r w:rsidR="00D0083B">
        <w:rPr>
          <w:rFonts w:ascii="Times New Roman" w:hAnsi="Times New Roman" w:cs="Times New Roman" w:hint="eastAsia"/>
        </w:rPr>
        <w:t xml:space="preserve"> absolute SINR value to check the outage probability but it would be hard to decide the value for this short SI, since the SINR value could depends on the coverage </w:t>
      </w:r>
      <w:r w:rsidR="00D0083B">
        <w:rPr>
          <w:rFonts w:ascii="Times New Roman" w:hAnsi="Times New Roman" w:cs="Times New Roman"/>
        </w:rPr>
        <w:t>evaluation</w:t>
      </w:r>
      <w:r w:rsidR="00D0083B">
        <w:rPr>
          <w:rFonts w:ascii="Times New Roman" w:hAnsi="Times New Roman" w:cs="Times New Roman" w:hint="eastAsia"/>
        </w:rPr>
        <w:t xml:space="preserve"> which is </w:t>
      </w:r>
      <w:r w:rsidR="00D0083B">
        <w:rPr>
          <w:rFonts w:ascii="Times New Roman" w:hAnsi="Times New Roman" w:cs="Times New Roman"/>
        </w:rPr>
        <w:t>parallel</w:t>
      </w:r>
      <w:r w:rsidR="00D0083B">
        <w:rPr>
          <w:rFonts w:ascii="Times New Roman" w:hAnsi="Times New Roman" w:cs="Times New Roman" w:hint="eastAsia"/>
        </w:rPr>
        <w:t>ly discussed in RAN1.</w:t>
      </w:r>
    </w:p>
    <w:p w14:paraId="51E3F55C" w14:textId="77777777" w:rsidR="00451C73" w:rsidRDefault="00451C73" w:rsidP="00AC676D">
      <w:pPr>
        <w:rPr>
          <w:rFonts w:ascii="Times New Roman" w:hAnsi="Times New Roman" w:cs="Times New Roman"/>
        </w:rPr>
      </w:pPr>
    </w:p>
    <w:p w14:paraId="17D7FC95" w14:textId="670ABF05" w:rsidR="008A7EF2" w:rsidRPr="00D0083B" w:rsidRDefault="008A7EF2" w:rsidP="00AC676D">
      <w:pPr>
        <w:rPr>
          <w:rFonts w:ascii="Times New Roman" w:hAnsi="Times New Roman" w:cs="Times New Roman"/>
          <w:b/>
          <w:bCs/>
        </w:rPr>
      </w:pPr>
      <w:r w:rsidRPr="00D0083B">
        <w:rPr>
          <w:rFonts w:ascii="Times New Roman" w:hAnsi="Times New Roman" w:cs="Times New Roman"/>
          <w:b/>
          <w:bCs/>
        </w:rPr>
        <w:t>O</w:t>
      </w:r>
      <w:r w:rsidRPr="00D0083B">
        <w:rPr>
          <w:rFonts w:ascii="Times New Roman" w:hAnsi="Times New Roman" w:cs="Times New Roman" w:hint="eastAsia"/>
          <w:b/>
          <w:bCs/>
        </w:rPr>
        <w:t xml:space="preserve">bservation </w:t>
      </w:r>
      <w:r w:rsidR="00D0083B" w:rsidRPr="00D0083B">
        <w:rPr>
          <w:rFonts w:ascii="Times New Roman" w:hAnsi="Times New Roman" w:cs="Times New Roman" w:hint="eastAsia"/>
          <w:b/>
          <w:bCs/>
        </w:rPr>
        <w:t>5</w:t>
      </w:r>
      <w:r w:rsidRPr="00D0083B">
        <w:rPr>
          <w:rFonts w:ascii="Times New Roman" w:hAnsi="Times New Roman" w:cs="Times New Roman" w:hint="eastAsia"/>
          <w:b/>
          <w:bCs/>
        </w:rPr>
        <w:t xml:space="preserve">: It is </w:t>
      </w:r>
      <w:r w:rsidRPr="00D0083B">
        <w:rPr>
          <w:rFonts w:ascii="Times New Roman" w:hAnsi="Times New Roman" w:cs="Times New Roman"/>
          <w:b/>
          <w:bCs/>
        </w:rPr>
        <w:t>difficult</w:t>
      </w:r>
      <w:r w:rsidRPr="00D0083B">
        <w:rPr>
          <w:rFonts w:ascii="Times New Roman" w:hAnsi="Times New Roman" w:cs="Times New Roman" w:hint="eastAsia"/>
          <w:b/>
          <w:bCs/>
        </w:rPr>
        <w:t xml:space="preserve"> to give a reasonable absolute SINR level as performance metric</w:t>
      </w:r>
      <w:r w:rsidR="00652B41" w:rsidRPr="00D0083B">
        <w:rPr>
          <w:rFonts w:ascii="Times New Roman" w:hAnsi="Times New Roman" w:cs="Times New Roman" w:hint="eastAsia"/>
          <w:b/>
          <w:bCs/>
        </w:rPr>
        <w:t xml:space="preserve"> during SI</w:t>
      </w:r>
      <w:r w:rsidRPr="00D0083B">
        <w:rPr>
          <w:rFonts w:ascii="Times New Roman" w:hAnsi="Times New Roman" w:cs="Times New Roman" w:hint="eastAsia"/>
          <w:b/>
          <w:bCs/>
        </w:rPr>
        <w:t>, since</w:t>
      </w:r>
      <w:r w:rsidR="00652B41" w:rsidRPr="00D0083B">
        <w:rPr>
          <w:rFonts w:ascii="Times New Roman" w:hAnsi="Times New Roman" w:cs="Times New Roman" w:hint="eastAsia"/>
          <w:b/>
          <w:bCs/>
        </w:rPr>
        <w:t xml:space="preserve"> it could </w:t>
      </w:r>
      <w:r w:rsidR="00652B41" w:rsidRPr="00D0083B">
        <w:rPr>
          <w:rFonts w:ascii="Times New Roman" w:hAnsi="Times New Roman" w:cs="Times New Roman"/>
          <w:b/>
          <w:bCs/>
        </w:rPr>
        <w:t>depend</w:t>
      </w:r>
      <w:r w:rsidR="00652B41" w:rsidRPr="00D0083B">
        <w:rPr>
          <w:rFonts w:ascii="Times New Roman" w:hAnsi="Times New Roman" w:cs="Times New Roman" w:hint="eastAsia"/>
          <w:b/>
          <w:bCs/>
        </w:rPr>
        <w:t xml:space="preserve"> on RAN1 coverage study.</w:t>
      </w:r>
      <w:r w:rsidRPr="00D0083B">
        <w:rPr>
          <w:rFonts w:ascii="Times New Roman" w:hAnsi="Times New Roman" w:cs="Times New Roman" w:hint="eastAsia"/>
          <w:b/>
          <w:bCs/>
        </w:rPr>
        <w:t xml:space="preserve"> </w:t>
      </w:r>
    </w:p>
    <w:p w14:paraId="4B22EC64" w14:textId="77777777" w:rsidR="00451C73" w:rsidRDefault="00451C73" w:rsidP="00AC676D">
      <w:pPr>
        <w:rPr>
          <w:rFonts w:ascii="Times New Roman" w:hAnsi="Times New Roman" w:cs="Times New Roman"/>
          <w:b/>
          <w:bCs/>
        </w:rPr>
      </w:pPr>
    </w:p>
    <w:p w14:paraId="334579A4" w14:textId="5D960BC8" w:rsidR="00D0083B" w:rsidRPr="00D0083B" w:rsidRDefault="00D0083B" w:rsidP="00AC676D">
      <w:pPr>
        <w:rPr>
          <w:rFonts w:ascii="Times New Roman" w:hAnsi="Times New Roman" w:cs="Times New Roman"/>
        </w:rPr>
      </w:pPr>
      <w:r w:rsidRPr="00D0083B">
        <w:rPr>
          <w:rFonts w:ascii="Times New Roman" w:hAnsi="Times New Roman" w:cs="Times New Roman" w:hint="eastAsia"/>
        </w:rPr>
        <w:t xml:space="preserve">For simplicity, we can still use 1 dB SINR degradation as the metric which is already used in R19 SI and encourage companies to provide the absolute SINR value for </w:t>
      </w:r>
      <w:r w:rsidRPr="00D0083B">
        <w:rPr>
          <w:rFonts w:ascii="Times New Roman" w:hAnsi="Times New Roman" w:cs="Times New Roman"/>
        </w:rPr>
        <w:t>comparison</w:t>
      </w:r>
      <w:r w:rsidRPr="00D0083B">
        <w:rPr>
          <w:rFonts w:ascii="Times New Roman" w:hAnsi="Times New Roman" w:cs="Times New Roman" w:hint="eastAsia"/>
        </w:rPr>
        <w:t>.</w:t>
      </w:r>
    </w:p>
    <w:p w14:paraId="7430D23A" w14:textId="77777777" w:rsidR="00D0083B" w:rsidRPr="00D0083B" w:rsidRDefault="00D0083B" w:rsidP="00AC676D">
      <w:pPr>
        <w:rPr>
          <w:rFonts w:ascii="Times New Roman" w:hAnsi="Times New Roman" w:cs="Times New Roman"/>
          <w:b/>
          <w:bCs/>
        </w:rPr>
      </w:pPr>
    </w:p>
    <w:p w14:paraId="7847B9D2" w14:textId="34A67F45" w:rsidR="00652B41" w:rsidRPr="00D0083B" w:rsidRDefault="00652B41" w:rsidP="00AC676D">
      <w:pPr>
        <w:rPr>
          <w:rFonts w:ascii="Times New Roman" w:hAnsi="Times New Roman" w:cs="Times New Roman"/>
          <w:b/>
          <w:bCs/>
        </w:rPr>
      </w:pPr>
      <w:r w:rsidRPr="00D0083B">
        <w:rPr>
          <w:rFonts w:ascii="Times New Roman" w:hAnsi="Times New Roman" w:cs="Times New Roman"/>
          <w:b/>
          <w:bCs/>
        </w:rPr>
        <w:t>Proposal</w:t>
      </w:r>
      <w:r w:rsidR="00D0083B" w:rsidRPr="00D0083B">
        <w:rPr>
          <w:rFonts w:ascii="Times New Roman" w:hAnsi="Times New Roman" w:cs="Times New Roman" w:hint="eastAsia"/>
          <w:b/>
          <w:bCs/>
        </w:rPr>
        <w:t xml:space="preserve"> 5</w:t>
      </w:r>
      <w:r w:rsidRPr="00D0083B">
        <w:rPr>
          <w:rFonts w:ascii="Times New Roman" w:hAnsi="Times New Roman" w:cs="Times New Roman"/>
          <w:b/>
          <w:bCs/>
        </w:rPr>
        <w:t>:</w:t>
      </w:r>
      <w:r w:rsidR="008A7EF2" w:rsidRPr="00D0083B">
        <w:rPr>
          <w:rFonts w:ascii="Times New Roman" w:hAnsi="Times New Roman" w:cs="Times New Roman" w:hint="eastAsia"/>
          <w:b/>
          <w:bCs/>
        </w:rPr>
        <w:t xml:space="preserve"> For AIoT system, take 1 dB SINR degradation </w:t>
      </w:r>
      <w:r w:rsidRPr="00D0083B">
        <w:rPr>
          <w:rFonts w:ascii="Times New Roman" w:hAnsi="Times New Roman" w:cs="Times New Roman" w:hint="eastAsia"/>
          <w:b/>
          <w:bCs/>
        </w:rPr>
        <w:t xml:space="preserve">at 5% and 50% CDF </w:t>
      </w:r>
      <w:r w:rsidR="008A7EF2" w:rsidRPr="00D0083B">
        <w:rPr>
          <w:rFonts w:ascii="Times New Roman" w:hAnsi="Times New Roman" w:cs="Times New Roman" w:hint="eastAsia"/>
          <w:b/>
          <w:bCs/>
        </w:rPr>
        <w:t>as performance metric for inter system interference.</w:t>
      </w:r>
      <w:r w:rsidRPr="00D0083B">
        <w:rPr>
          <w:rFonts w:ascii="Times New Roman" w:hAnsi="Times New Roman" w:cs="Times New Roman" w:hint="eastAsia"/>
          <w:b/>
          <w:bCs/>
        </w:rPr>
        <w:t xml:space="preserve"> </w:t>
      </w:r>
    </w:p>
    <w:p w14:paraId="707E8E95" w14:textId="3CC8029B" w:rsidR="00451C73" w:rsidRPr="00D0083B" w:rsidRDefault="00652B41" w:rsidP="00652B41">
      <w:pPr>
        <w:pStyle w:val="ac"/>
        <w:numPr>
          <w:ilvl w:val="0"/>
          <w:numId w:val="25"/>
        </w:numPr>
        <w:rPr>
          <w:rFonts w:ascii="Times New Roman" w:hAnsi="Times New Roman" w:cs="Times New Roman"/>
        </w:rPr>
      </w:pPr>
      <w:r w:rsidRPr="00D0083B">
        <w:rPr>
          <w:rFonts w:ascii="Times New Roman" w:hAnsi="Times New Roman" w:cs="Times New Roman" w:hint="eastAsia"/>
          <w:b/>
          <w:bCs/>
        </w:rPr>
        <w:t xml:space="preserve">Companies </w:t>
      </w:r>
      <w:r w:rsidR="00D0083B">
        <w:rPr>
          <w:rFonts w:ascii="Times New Roman" w:hAnsi="Times New Roman" w:cs="Times New Roman" w:hint="eastAsia"/>
          <w:b/>
          <w:bCs/>
        </w:rPr>
        <w:t>are encouraged to provide</w:t>
      </w:r>
      <w:r w:rsidRPr="00D0083B">
        <w:rPr>
          <w:rFonts w:ascii="Times New Roman" w:hAnsi="Times New Roman" w:cs="Times New Roman" w:hint="eastAsia"/>
          <w:b/>
          <w:bCs/>
        </w:rPr>
        <w:t xml:space="preserve"> the absolute SINR at 5% and 50% CDF for </w:t>
      </w:r>
      <w:r w:rsidRPr="00D0083B">
        <w:rPr>
          <w:rFonts w:ascii="Times New Roman" w:hAnsi="Times New Roman" w:cs="Times New Roman"/>
          <w:b/>
          <w:bCs/>
        </w:rPr>
        <w:t>comparison</w:t>
      </w:r>
      <w:r w:rsidRPr="00D0083B">
        <w:rPr>
          <w:rFonts w:ascii="Times New Roman" w:hAnsi="Times New Roman" w:cs="Times New Roman" w:hint="eastAsia"/>
          <w:b/>
          <w:bCs/>
        </w:rPr>
        <w:t>.</w:t>
      </w:r>
    </w:p>
    <w:p w14:paraId="4F55DBA1" w14:textId="77777777" w:rsidR="00D0083B" w:rsidRDefault="00D0083B" w:rsidP="00D0083B">
      <w:pPr>
        <w:rPr>
          <w:rFonts w:ascii="Times New Roman" w:hAnsi="Times New Roman" w:cs="Times New Roman"/>
        </w:rPr>
      </w:pPr>
    </w:p>
    <w:p w14:paraId="358804A8" w14:textId="77777777" w:rsidR="00D0083B" w:rsidRPr="00D0083B" w:rsidRDefault="00D0083B" w:rsidP="00D0083B">
      <w:pPr>
        <w:rPr>
          <w:rFonts w:ascii="Times New Roman" w:hAnsi="Times New Roman" w:cs="Times New Roman"/>
        </w:rPr>
      </w:pPr>
    </w:p>
    <w:p w14:paraId="2433419B" w14:textId="21BA4929"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2D4B5BF4" w14:textId="23A85D2F" w:rsidR="00164512" w:rsidRDefault="00D0083B" w:rsidP="00164512">
      <w:pPr>
        <w:rPr>
          <w:rFonts w:ascii="Times New Roman" w:hAnsi="Times New Roman" w:cs="Times New Roman"/>
        </w:rPr>
      </w:pPr>
      <w:r>
        <w:rPr>
          <w:rFonts w:ascii="Times New Roman" w:hAnsi="Times New Roman" w:cs="Times New Roman" w:hint="eastAsia"/>
        </w:rPr>
        <w:t>In this contribution, we provide our views on update the simulation assumptions.</w:t>
      </w:r>
    </w:p>
    <w:p w14:paraId="0F647200" w14:textId="77777777" w:rsidR="00D0083B" w:rsidRDefault="00D0083B" w:rsidP="00164512">
      <w:pPr>
        <w:rPr>
          <w:rFonts w:ascii="Times New Roman" w:hAnsi="Times New Roman" w:cs="Times New Roman"/>
        </w:rPr>
      </w:pPr>
    </w:p>
    <w:p w14:paraId="2A07B843" w14:textId="77777777" w:rsidR="00D0083B" w:rsidRPr="00D0083B" w:rsidRDefault="00D0083B" w:rsidP="00D0083B">
      <w:pPr>
        <w:rPr>
          <w:rFonts w:ascii="Times New Roman" w:hAnsi="Times New Roman" w:cs="Times New Roman"/>
        </w:rPr>
      </w:pPr>
      <w:r w:rsidRPr="00C80B79">
        <w:rPr>
          <w:rFonts w:ascii="Times New Roman" w:hAnsi="Times New Roman" w:cs="Times New Roman" w:hint="eastAsia"/>
          <w:b/>
          <w:bCs/>
        </w:rPr>
        <w:t xml:space="preserve">Observation 1: </w:t>
      </w:r>
      <w:r w:rsidRPr="00D0083B">
        <w:rPr>
          <w:rFonts w:ascii="Times New Roman" w:hAnsi="Times New Roman" w:cs="Times New Roman" w:hint="eastAsia"/>
        </w:rPr>
        <w:t xml:space="preserve">For device D2R interferer NR UL (case 9&amp;case13), the simulation would be same for in-band operation and standalone since the BS in-band selectivity is assumed same as the adjacent channel </w:t>
      </w:r>
      <w:r w:rsidRPr="00D0083B">
        <w:rPr>
          <w:rFonts w:ascii="Times New Roman" w:hAnsi="Times New Roman" w:cs="Times New Roman"/>
        </w:rPr>
        <w:t>selectivity</w:t>
      </w:r>
      <w:r w:rsidRPr="00D0083B">
        <w:rPr>
          <w:rFonts w:ascii="Times New Roman" w:hAnsi="Times New Roman" w:cs="Times New Roman" w:hint="eastAsia"/>
        </w:rPr>
        <w:t>.</w:t>
      </w:r>
    </w:p>
    <w:p w14:paraId="0534B73D" w14:textId="77777777" w:rsidR="00D0083B" w:rsidRPr="00D0083B" w:rsidRDefault="00D0083B" w:rsidP="00D0083B">
      <w:pPr>
        <w:rPr>
          <w:rFonts w:ascii="Times New Roman" w:hAnsi="Times New Roman" w:cs="Times New Roman"/>
        </w:rPr>
      </w:pPr>
    </w:p>
    <w:p w14:paraId="1DF0DC03" w14:textId="52664AEB" w:rsidR="00D0083B" w:rsidRPr="00D0083B" w:rsidRDefault="00D0083B" w:rsidP="00D0083B">
      <w:pPr>
        <w:rPr>
          <w:rFonts w:ascii="Times New Roman" w:hAnsi="Times New Roman" w:cs="Times New Roman"/>
        </w:rPr>
      </w:pPr>
      <w:r w:rsidRPr="00C80B79">
        <w:rPr>
          <w:rFonts w:ascii="Times New Roman" w:hAnsi="Times New Roman" w:cs="Times New Roman" w:hint="eastAsia"/>
          <w:b/>
          <w:bCs/>
        </w:rPr>
        <w:t xml:space="preserve">Observation 2: </w:t>
      </w:r>
      <w:r w:rsidRPr="00D0083B">
        <w:rPr>
          <w:rFonts w:ascii="Times New Roman" w:hAnsi="Times New Roman" w:cs="Times New Roman" w:hint="eastAsia"/>
        </w:rPr>
        <w:t>For reader R2D interferer NR DL under in-band operation (case 11&amp;case15), the interference doesn</w:t>
      </w:r>
      <w:r w:rsidRPr="00D0083B">
        <w:rPr>
          <w:rFonts w:ascii="Times New Roman" w:hAnsi="Times New Roman" w:cs="Times New Roman"/>
        </w:rPr>
        <w:t>’</w:t>
      </w:r>
      <w:r w:rsidRPr="00D0083B">
        <w:rPr>
          <w:rFonts w:ascii="Times New Roman" w:hAnsi="Times New Roman" w:cs="Times New Roman" w:hint="eastAsia"/>
        </w:rPr>
        <w:t xml:space="preserve">t exist since the R2D and NR DL are </w:t>
      </w:r>
      <w:r w:rsidRPr="00D0083B">
        <w:rPr>
          <w:rFonts w:ascii="Times New Roman" w:hAnsi="Times New Roman" w:cs="Times New Roman"/>
        </w:rPr>
        <w:t>orthogonal</w:t>
      </w:r>
      <w:r w:rsidRPr="00D0083B">
        <w:rPr>
          <w:rFonts w:ascii="Times New Roman" w:hAnsi="Times New Roman" w:cs="Times New Roman" w:hint="eastAsia"/>
        </w:rPr>
        <w:t xml:space="preserve"> while the victim NR UE equip with OFDM receiver.</w:t>
      </w:r>
    </w:p>
    <w:p w14:paraId="5C2A09EE" w14:textId="77777777" w:rsidR="00D0083B" w:rsidRPr="00D0083B" w:rsidRDefault="00D0083B" w:rsidP="00164512">
      <w:pPr>
        <w:rPr>
          <w:rFonts w:ascii="Times New Roman" w:hAnsi="Times New Roman" w:cs="Times New Roman"/>
        </w:rPr>
      </w:pPr>
    </w:p>
    <w:p w14:paraId="376B3E8B" w14:textId="77777777" w:rsidR="00D0083B" w:rsidRPr="00272DE9" w:rsidRDefault="00D0083B" w:rsidP="00D0083B">
      <w:pPr>
        <w:rPr>
          <w:rFonts w:ascii="Times New Roman" w:hAnsi="Times New Roman" w:cs="Times New Roman"/>
          <w:b/>
          <w:bCs/>
        </w:rPr>
      </w:pPr>
      <w:r w:rsidRPr="00272DE9">
        <w:rPr>
          <w:rFonts w:ascii="Times New Roman" w:hAnsi="Times New Roman" w:cs="Times New Roman"/>
          <w:b/>
          <w:bCs/>
        </w:rPr>
        <w:t>P</w:t>
      </w:r>
      <w:r w:rsidRPr="00272DE9">
        <w:rPr>
          <w:rFonts w:ascii="Times New Roman" w:hAnsi="Times New Roman" w:cs="Times New Roman" w:hint="eastAsia"/>
          <w:b/>
          <w:bCs/>
        </w:rPr>
        <w:t xml:space="preserve">roposal 1: </w:t>
      </w:r>
      <w:r w:rsidRPr="00D0083B">
        <w:rPr>
          <w:rFonts w:ascii="Times New Roman" w:hAnsi="Times New Roman" w:cs="Times New Roman" w:hint="eastAsia"/>
        </w:rPr>
        <w:t xml:space="preserve">The following cases are removed from the </w:t>
      </w:r>
      <w:r w:rsidRPr="00D0083B">
        <w:rPr>
          <w:rFonts w:ascii="Times New Roman" w:hAnsi="Times New Roman" w:cs="Times New Roman"/>
        </w:rPr>
        <w:t>simulation</w:t>
      </w:r>
      <w:r w:rsidRPr="00D0083B">
        <w:rPr>
          <w:rFonts w:ascii="Times New Roman" w:hAnsi="Times New Roman" w:cs="Times New Roman" w:hint="eastAsia"/>
        </w:rPr>
        <w:t xml:space="preserve"> campaign.</w:t>
      </w:r>
    </w:p>
    <w:p w14:paraId="5446B3C4" w14:textId="77777777" w:rsidR="00D0083B" w:rsidRDefault="00D0083B" w:rsidP="00164512">
      <w:pPr>
        <w:rPr>
          <w:rFonts w:ascii="Times New Roman" w:hAnsi="Times New Roman" w:cs="Times New Roman"/>
        </w:rPr>
      </w:pPr>
    </w:p>
    <w:p w14:paraId="78185F62" w14:textId="77777777" w:rsidR="00D0083B" w:rsidRPr="00D0083B" w:rsidRDefault="00D0083B" w:rsidP="00D0083B">
      <w:pPr>
        <w:rPr>
          <w:rFonts w:ascii="Times New Roman" w:hAnsi="Times New Roman" w:cs="Times New Roman"/>
        </w:rPr>
      </w:pPr>
      <w:r w:rsidRPr="007D2FA6">
        <w:rPr>
          <w:rFonts w:ascii="Times New Roman" w:hAnsi="Times New Roman" w:cs="Times New Roman"/>
          <w:b/>
          <w:bCs/>
        </w:rPr>
        <w:t>O</w:t>
      </w:r>
      <w:r w:rsidRPr="007D2FA6">
        <w:rPr>
          <w:rFonts w:ascii="Times New Roman" w:hAnsi="Times New Roman" w:cs="Times New Roman" w:hint="eastAsia"/>
          <w:b/>
          <w:bCs/>
        </w:rPr>
        <w:t xml:space="preserve">bservation 3: </w:t>
      </w:r>
      <w:r w:rsidRPr="00D0083B">
        <w:rPr>
          <w:rFonts w:ascii="Times New Roman" w:hAnsi="Times New Roman" w:cs="Times New Roman" w:hint="eastAsia"/>
        </w:rPr>
        <w:t xml:space="preserve">The main target for RAN4 SI is to verify the </w:t>
      </w:r>
      <w:r w:rsidRPr="00D0083B">
        <w:rPr>
          <w:rFonts w:ascii="Times New Roman" w:hAnsi="Times New Roman" w:cs="Times New Roman"/>
        </w:rPr>
        <w:t>feasibility</w:t>
      </w:r>
      <w:r w:rsidRPr="00D0083B">
        <w:rPr>
          <w:rFonts w:ascii="Times New Roman" w:hAnsi="Times New Roman" w:cs="Times New Roman" w:hint="eastAsia"/>
        </w:rPr>
        <w:t xml:space="preserve"> from co-existence perspective, and it is unnecessary to discuss and make decision on BS/reader architecture during SI stage. </w:t>
      </w:r>
    </w:p>
    <w:p w14:paraId="5A10288A" w14:textId="77777777" w:rsidR="00D0083B" w:rsidRPr="007D2FA6" w:rsidRDefault="00D0083B" w:rsidP="00D0083B">
      <w:pPr>
        <w:rPr>
          <w:rFonts w:ascii="Times New Roman" w:hAnsi="Times New Roman" w:cs="Times New Roman"/>
          <w:b/>
          <w:bCs/>
        </w:rPr>
      </w:pPr>
    </w:p>
    <w:p w14:paraId="38F00C60" w14:textId="77777777" w:rsidR="00D0083B" w:rsidRPr="00D0083B" w:rsidRDefault="00D0083B" w:rsidP="00D0083B">
      <w:pPr>
        <w:rPr>
          <w:rFonts w:ascii="Times New Roman" w:hAnsi="Times New Roman" w:cs="Times New Roman"/>
        </w:rPr>
      </w:pPr>
      <w:r w:rsidRPr="007D2FA6">
        <w:rPr>
          <w:rFonts w:ascii="Times New Roman" w:hAnsi="Times New Roman" w:cs="Times New Roman"/>
          <w:b/>
          <w:bCs/>
        </w:rPr>
        <w:t>P</w:t>
      </w:r>
      <w:r w:rsidRPr="007D2FA6">
        <w:rPr>
          <w:rFonts w:ascii="Times New Roman" w:hAnsi="Times New Roman" w:cs="Times New Roman" w:hint="eastAsia"/>
          <w:b/>
          <w:bCs/>
        </w:rPr>
        <w:t xml:space="preserve">roposal 2: </w:t>
      </w:r>
      <w:r w:rsidRPr="00D0083B">
        <w:rPr>
          <w:rFonts w:ascii="Times New Roman" w:hAnsi="Times New Roman" w:cs="Times New Roman" w:hint="eastAsia"/>
        </w:rPr>
        <w:t xml:space="preserve">Keep both following options of reader maximum output power for simulation and companies can input based on their </w:t>
      </w:r>
      <w:r w:rsidRPr="00D0083B">
        <w:rPr>
          <w:rFonts w:ascii="Times New Roman" w:hAnsi="Times New Roman" w:cs="Times New Roman"/>
        </w:rPr>
        <w:t>interests</w:t>
      </w:r>
      <w:r w:rsidRPr="00D0083B">
        <w:rPr>
          <w:rFonts w:ascii="Times New Roman" w:hAnsi="Times New Roman" w:cs="Times New Roman" w:hint="eastAsia"/>
        </w:rPr>
        <w:t xml:space="preserve">. </w:t>
      </w:r>
    </w:p>
    <w:p w14:paraId="6C179B56" w14:textId="77777777" w:rsidR="00D0083B" w:rsidRPr="00D0083B" w:rsidRDefault="00D0083B" w:rsidP="00D0083B">
      <w:pPr>
        <w:ind w:firstLine="420"/>
        <w:rPr>
          <w:rFonts w:ascii="Times New Roman" w:hAnsi="Times New Roman" w:cs="Times New Roman"/>
        </w:rPr>
      </w:pPr>
      <w:r w:rsidRPr="00D0083B">
        <w:rPr>
          <w:rFonts w:ascii="Times New Roman" w:hAnsi="Times New Roman" w:cs="Times New Roman"/>
        </w:rPr>
        <w:t>O</w:t>
      </w:r>
      <w:r w:rsidRPr="00D0083B">
        <w:rPr>
          <w:rFonts w:ascii="Times New Roman" w:hAnsi="Times New Roman" w:cs="Times New Roman" w:hint="eastAsia"/>
        </w:rPr>
        <w:t>ption 1: Fixed power as informed by RAN1, i.e., 33 dBm and 38 dBm</w:t>
      </w:r>
    </w:p>
    <w:p w14:paraId="60AF11A0" w14:textId="77777777" w:rsidR="00D0083B" w:rsidRPr="00D0083B" w:rsidRDefault="00D0083B" w:rsidP="00D0083B">
      <w:pPr>
        <w:ind w:firstLine="420"/>
        <w:rPr>
          <w:rFonts w:ascii="Times New Roman" w:hAnsi="Times New Roman" w:cs="Times New Roman"/>
        </w:rPr>
      </w:pPr>
      <w:r w:rsidRPr="00D0083B">
        <w:rPr>
          <w:rFonts w:ascii="Times New Roman" w:hAnsi="Times New Roman" w:cs="Times New Roman"/>
        </w:rPr>
        <w:t>O</w:t>
      </w:r>
      <w:r w:rsidRPr="00D0083B">
        <w:rPr>
          <w:rFonts w:ascii="Times New Roman" w:hAnsi="Times New Roman" w:cs="Times New Roman" w:hint="eastAsia"/>
        </w:rPr>
        <w:t xml:space="preserve">ption 2: Power </w:t>
      </w:r>
      <w:r w:rsidRPr="00D0083B">
        <w:rPr>
          <w:rFonts w:ascii="Times New Roman" w:hAnsi="Times New Roman" w:cs="Times New Roman"/>
        </w:rPr>
        <w:t>scaling</w:t>
      </w:r>
      <w:r w:rsidRPr="00D0083B">
        <w:rPr>
          <w:rFonts w:ascii="Times New Roman" w:hAnsi="Times New Roman" w:cs="Times New Roman" w:hint="eastAsia"/>
        </w:rPr>
        <w:t xml:space="preserve"> based on BW ratio between NR and AIoT, i.e., 28.8 dBm </w:t>
      </w:r>
    </w:p>
    <w:p w14:paraId="69C650D8" w14:textId="77777777" w:rsidR="00D0083B" w:rsidRDefault="00D0083B" w:rsidP="00164512">
      <w:pPr>
        <w:rPr>
          <w:rFonts w:ascii="Times New Roman" w:hAnsi="Times New Roman" w:cs="Times New Roman"/>
        </w:rPr>
      </w:pPr>
    </w:p>
    <w:p w14:paraId="70043059" w14:textId="77777777" w:rsidR="00D0083B" w:rsidRPr="00D0083B" w:rsidRDefault="00D0083B" w:rsidP="00D0083B">
      <w:pPr>
        <w:rPr>
          <w:rFonts w:ascii="Times New Roman" w:hAnsi="Times New Roman" w:cs="Times New Roman"/>
        </w:rPr>
      </w:pPr>
      <w:r w:rsidRPr="00AB4E9C">
        <w:rPr>
          <w:rFonts w:ascii="Times New Roman" w:hAnsi="Times New Roman" w:cs="Times New Roman" w:hint="eastAsia"/>
          <w:b/>
          <w:bCs/>
        </w:rPr>
        <w:t xml:space="preserve">Observation 4: </w:t>
      </w:r>
      <w:r w:rsidRPr="00D0083B">
        <w:rPr>
          <w:rFonts w:ascii="Times New Roman" w:hAnsi="Times New Roman" w:cs="Times New Roman" w:hint="eastAsia"/>
        </w:rPr>
        <w:t>There is no time to wait for RAN1</w:t>
      </w:r>
      <w:r w:rsidRPr="00D0083B">
        <w:rPr>
          <w:rFonts w:ascii="Times New Roman" w:hAnsi="Times New Roman" w:cs="Times New Roman"/>
        </w:rPr>
        <w:t>’</w:t>
      </w:r>
      <w:r w:rsidRPr="00D0083B">
        <w:rPr>
          <w:rFonts w:ascii="Times New Roman" w:hAnsi="Times New Roman" w:cs="Times New Roman" w:hint="eastAsia"/>
        </w:rPr>
        <w:t xml:space="preserve">s </w:t>
      </w:r>
      <w:r w:rsidRPr="00D0083B">
        <w:rPr>
          <w:rFonts w:ascii="Times New Roman" w:hAnsi="Times New Roman" w:cs="Times New Roman"/>
        </w:rPr>
        <w:t>decision</w:t>
      </w:r>
      <w:r w:rsidRPr="00D0083B">
        <w:rPr>
          <w:rFonts w:ascii="Times New Roman" w:hAnsi="Times New Roman" w:cs="Times New Roman" w:hint="eastAsia"/>
        </w:rPr>
        <w:t xml:space="preserve"> on power control.</w:t>
      </w:r>
    </w:p>
    <w:p w14:paraId="4EAD78E8" w14:textId="77777777" w:rsidR="00D0083B" w:rsidRDefault="00D0083B" w:rsidP="00164512">
      <w:pPr>
        <w:rPr>
          <w:rFonts w:ascii="Times New Roman" w:hAnsi="Times New Roman" w:cs="Times New Roman"/>
        </w:rPr>
      </w:pPr>
    </w:p>
    <w:p w14:paraId="0550ECFA" w14:textId="2029FF40" w:rsidR="00D0083B" w:rsidRPr="00D0083B" w:rsidRDefault="00D0083B" w:rsidP="00D0083B">
      <w:pPr>
        <w:rPr>
          <w:rFonts w:ascii="Times New Roman" w:hAnsi="Times New Roman" w:cs="Times New Roman"/>
        </w:rPr>
      </w:pPr>
      <w:r w:rsidRPr="00D53D73">
        <w:rPr>
          <w:rFonts w:ascii="Times New Roman" w:hAnsi="Times New Roman" w:cs="Times New Roman"/>
          <w:b/>
          <w:bCs/>
        </w:rPr>
        <w:t>P</w:t>
      </w:r>
      <w:r w:rsidRPr="00D53D73">
        <w:rPr>
          <w:rFonts w:ascii="Times New Roman" w:hAnsi="Times New Roman" w:cs="Times New Roman" w:hint="eastAsia"/>
          <w:b/>
          <w:bCs/>
        </w:rPr>
        <w:t xml:space="preserve">roposal 3: </w:t>
      </w:r>
      <w:r w:rsidRPr="00D0083B">
        <w:rPr>
          <w:rFonts w:ascii="Times New Roman" w:hAnsi="Times New Roman" w:cs="Times New Roman" w:hint="eastAsia"/>
        </w:rPr>
        <w:t>Both with/</w:t>
      </w:r>
      <w:r w:rsidRPr="00D0083B">
        <w:rPr>
          <w:rFonts w:ascii="Times New Roman" w:hAnsi="Times New Roman" w:cs="Times New Roman"/>
        </w:rPr>
        <w:t>without</w:t>
      </w:r>
      <w:r w:rsidRPr="00D0083B">
        <w:rPr>
          <w:rFonts w:ascii="Times New Roman" w:hAnsi="Times New Roman" w:cs="Times New Roman" w:hint="eastAsia"/>
        </w:rPr>
        <w:t xml:space="preserve"> power control can be provided based on companies</w:t>
      </w:r>
      <w:r w:rsidRPr="00D0083B">
        <w:rPr>
          <w:rFonts w:ascii="Times New Roman" w:hAnsi="Times New Roman" w:cs="Times New Roman"/>
        </w:rPr>
        <w:t>’</w:t>
      </w:r>
      <w:r w:rsidRPr="00D0083B">
        <w:rPr>
          <w:rFonts w:ascii="Times New Roman" w:hAnsi="Times New Roman" w:cs="Times New Roman" w:hint="eastAsia"/>
        </w:rPr>
        <w:t xml:space="preserve"> </w:t>
      </w:r>
      <w:r w:rsidRPr="00D0083B">
        <w:rPr>
          <w:rFonts w:ascii="Times New Roman" w:hAnsi="Times New Roman" w:cs="Times New Roman"/>
        </w:rPr>
        <w:t>interests</w:t>
      </w:r>
      <w:r w:rsidRPr="00D0083B">
        <w:rPr>
          <w:rFonts w:ascii="Times New Roman" w:hAnsi="Times New Roman" w:cs="Times New Roman" w:hint="eastAsia"/>
        </w:rPr>
        <w:t>, and the following power control algorithm and parameter can be used</w:t>
      </w:r>
      <w:r w:rsidR="00155057">
        <w:rPr>
          <w:rFonts w:ascii="Times New Roman" w:hAnsi="Times New Roman" w:cs="Times New Roman" w:hint="eastAsia"/>
        </w:rPr>
        <w:t xml:space="preserve"> </w:t>
      </w:r>
      <w:r w:rsidR="00155057" w:rsidRPr="00155057">
        <w:rPr>
          <w:rFonts w:ascii="Times New Roman" w:hAnsi="Times New Roman" w:cs="Times New Roman"/>
        </w:rPr>
        <w:t>which is based on 0 dB target SNR</w:t>
      </w:r>
      <w:r w:rsidRPr="00D0083B">
        <w:rPr>
          <w:rFonts w:ascii="Times New Roman" w:hAnsi="Times New Roman" w:cs="Times New Roman" w:hint="eastAsia"/>
        </w:rPr>
        <w:t>:</w:t>
      </w:r>
    </w:p>
    <w:p w14:paraId="0C9FDEA8" w14:textId="77777777" w:rsidR="00D0083B" w:rsidRPr="00A24FAA" w:rsidRDefault="00D0083B" w:rsidP="00D0083B">
      <w:pPr>
        <w:rPr>
          <w:rFonts w:ascii="Times New Roman" w:hAnsi="Times New Roman" w:cs="Times New Roman"/>
        </w:rPr>
      </w:pPr>
    </w:p>
    <w:p w14:paraId="6C2D9078" w14:textId="77777777" w:rsidR="00D0083B" w:rsidRPr="007F4011" w:rsidRDefault="00D0083B" w:rsidP="00D0083B">
      <w:pPr>
        <w:jc w:val="center"/>
      </w:pPr>
      <w:r w:rsidRPr="00753D32">
        <w:rPr>
          <w:position w:val="-40"/>
        </w:rPr>
        <w:object w:dxaOrig="4099" w:dyaOrig="920" w14:anchorId="44B24013">
          <v:shape id="_x0000_i1026" type="#_x0000_t75" style="width:182pt;height:41.1pt" o:ole="" fillcolor="#0c9">
            <v:imagedata r:id="rId8" o:title=""/>
          </v:shape>
          <o:OLEObject Type="Embed" ProgID="Equation.3" ShapeID="_x0000_i1026" DrawAspect="Content" ObjectID="_1824051348" r:id="rId20"/>
        </w:object>
      </w:r>
    </w:p>
    <w:p w14:paraId="2B0C49B3" w14:textId="77777777" w:rsidR="00D0083B" w:rsidRPr="00A24FAA" w:rsidRDefault="00D0083B" w:rsidP="00D0083B">
      <w:pP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1870"/>
        <w:gridCol w:w="1870"/>
        <w:gridCol w:w="1870"/>
        <w:gridCol w:w="1870"/>
      </w:tblGrid>
      <w:tr w:rsidR="00D0083B" w:rsidRPr="00202E5B" w14:paraId="0112061F" w14:textId="77777777" w:rsidTr="006B136F">
        <w:trPr>
          <w:jc w:val="center"/>
        </w:trPr>
        <w:tc>
          <w:tcPr>
            <w:tcW w:w="960" w:type="dxa"/>
            <w:vMerge w:val="restart"/>
          </w:tcPr>
          <w:p w14:paraId="1174267B" w14:textId="77777777" w:rsidR="00D0083B" w:rsidRPr="00202E5B" w:rsidRDefault="00D0083B" w:rsidP="006B136F">
            <w:pPr>
              <w:pStyle w:val="TAH"/>
            </w:pPr>
            <w:r w:rsidRPr="00202E5B">
              <w:t>Gamma</w:t>
            </w:r>
          </w:p>
        </w:tc>
        <w:tc>
          <w:tcPr>
            <w:tcW w:w="3740" w:type="dxa"/>
            <w:gridSpan w:val="2"/>
          </w:tcPr>
          <w:p w14:paraId="2FF4F6FB" w14:textId="77777777" w:rsidR="00D0083B" w:rsidRPr="00202E5B" w:rsidRDefault="00D0083B" w:rsidP="006B136F">
            <w:pPr>
              <w:pStyle w:val="TAH"/>
            </w:pPr>
            <w:proofErr w:type="spellStart"/>
            <w:r w:rsidRPr="00202E5B">
              <w:t>CLx-ile</w:t>
            </w:r>
            <w:proofErr w:type="spellEnd"/>
            <w:r>
              <w:rPr>
                <w:rFonts w:hint="eastAsia"/>
                <w:lang w:eastAsia="zh-CN"/>
              </w:rPr>
              <w:t xml:space="preserve"> (15 kHz bandwidth)</w:t>
            </w:r>
          </w:p>
        </w:tc>
        <w:tc>
          <w:tcPr>
            <w:tcW w:w="3740" w:type="dxa"/>
            <w:gridSpan w:val="2"/>
          </w:tcPr>
          <w:p w14:paraId="63B3BACC" w14:textId="77777777" w:rsidR="00D0083B" w:rsidRPr="00202E5B" w:rsidRDefault="00D0083B" w:rsidP="006B136F">
            <w:pPr>
              <w:pStyle w:val="TAH"/>
              <w:rPr>
                <w:lang w:eastAsia="zh-CN"/>
              </w:rPr>
            </w:pPr>
            <w:proofErr w:type="spellStart"/>
            <w:r>
              <w:rPr>
                <w:rFonts w:hint="eastAsia"/>
                <w:lang w:eastAsia="zh-CN"/>
              </w:rPr>
              <w:t>R</w:t>
            </w:r>
            <w:r w:rsidRPr="00021BD1">
              <w:rPr>
                <w:rFonts w:hint="eastAsia"/>
                <w:vertAlign w:val="subscript"/>
                <w:lang w:eastAsia="zh-CN"/>
              </w:rPr>
              <w:t>min</w:t>
            </w:r>
            <w:proofErr w:type="spellEnd"/>
          </w:p>
        </w:tc>
      </w:tr>
      <w:tr w:rsidR="00D0083B" w:rsidRPr="00202E5B" w14:paraId="1A412CF0" w14:textId="77777777" w:rsidTr="006B136F">
        <w:trPr>
          <w:jc w:val="center"/>
        </w:trPr>
        <w:tc>
          <w:tcPr>
            <w:tcW w:w="960" w:type="dxa"/>
            <w:vMerge/>
          </w:tcPr>
          <w:p w14:paraId="2B8176DB" w14:textId="77777777" w:rsidR="00D0083B" w:rsidRPr="00202E5B" w:rsidRDefault="00D0083B" w:rsidP="006B136F">
            <w:pPr>
              <w:pStyle w:val="TAH"/>
            </w:pPr>
          </w:p>
        </w:tc>
        <w:tc>
          <w:tcPr>
            <w:tcW w:w="1870" w:type="dxa"/>
          </w:tcPr>
          <w:p w14:paraId="20B96DC1" w14:textId="77777777" w:rsidR="00D0083B" w:rsidRPr="00202E5B" w:rsidRDefault="00D0083B" w:rsidP="006B136F">
            <w:pPr>
              <w:pStyle w:val="TAH"/>
              <w:rPr>
                <w:lang w:eastAsia="zh-CN"/>
              </w:rPr>
            </w:pPr>
            <w:r>
              <w:rPr>
                <w:lang w:eastAsia="zh-CN"/>
              </w:rPr>
              <w:t>D</w:t>
            </w:r>
            <w:r>
              <w:rPr>
                <w:rFonts w:hint="eastAsia"/>
                <w:lang w:eastAsia="zh-CN"/>
              </w:rPr>
              <w:t>evice 2b</w:t>
            </w:r>
          </w:p>
        </w:tc>
        <w:tc>
          <w:tcPr>
            <w:tcW w:w="1870" w:type="dxa"/>
          </w:tcPr>
          <w:p w14:paraId="04B43AF4" w14:textId="77777777" w:rsidR="00D0083B" w:rsidRPr="00202E5B" w:rsidRDefault="00D0083B" w:rsidP="006B136F">
            <w:pPr>
              <w:pStyle w:val="TAH"/>
              <w:rPr>
                <w:lang w:eastAsia="zh-CN"/>
              </w:rPr>
            </w:pPr>
            <w:r>
              <w:rPr>
                <w:lang w:eastAsia="zh-CN"/>
              </w:rPr>
              <w:t>D</w:t>
            </w:r>
            <w:r>
              <w:rPr>
                <w:rFonts w:hint="eastAsia"/>
                <w:lang w:eastAsia="zh-CN"/>
              </w:rPr>
              <w:t>evice c</w:t>
            </w:r>
          </w:p>
        </w:tc>
        <w:tc>
          <w:tcPr>
            <w:tcW w:w="1870" w:type="dxa"/>
          </w:tcPr>
          <w:p w14:paraId="11465675" w14:textId="77777777" w:rsidR="00D0083B" w:rsidRDefault="00D0083B" w:rsidP="006B136F">
            <w:pPr>
              <w:pStyle w:val="TAH"/>
              <w:rPr>
                <w:lang w:eastAsia="zh-CN"/>
              </w:rPr>
            </w:pPr>
            <w:r>
              <w:rPr>
                <w:lang w:eastAsia="zh-CN"/>
              </w:rPr>
              <w:t>D</w:t>
            </w:r>
            <w:r>
              <w:rPr>
                <w:rFonts w:hint="eastAsia"/>
                <w:lang w:eastAsia="zh-CN"/>
              </w:rPr>
              <w:t>evice 2b</w:t>
            </w:r>
          </w:p>
        </w:tc>
        <w:tc>
          <w:tcPr>
            <w:tcW w:w="1870" w:type="dxa"/>
          </w:tcPr>
          <w:p w14:paraId="526F7DFD" w14:textId="77777777" w:rsidR="00D0083B" w:rsidRDefault="00D0083B" w:rsidP="006B136F">
            <w:pPr>
              <w:pStyle w:val="TAH"/>
              <w:rPr>
                <w:lang w:eastAsia="zh-CN"/>
              </w:rPr>
            </w:pPr>
            <w:r>
              <w:rPr>
                <w:lang w:eastAsia="zh-CN"/>
              </w:rPr>
              <w:t>D</w:t>
            </w:r>
            <w:r>
              <w:rPr>
                <w:rFonts w:hint="eastAsia"/>
                <w:lang w:eastAsia="zh-CN"/>
              </w:rPr>
              <w:t>evice c</w:t>
            </w:r>
          </w:p>
        </w:tc>
      </w:tr>
      <w:tr w:rsidR="00D0083B" w:rsidRPr="00202E5B" w14:paraId="7FCD25ED" w14:textId="77777777" w:rsidTr="006B136F">
        <w:trPr>
          <w:jc w:val="center"/>
        </w:trPr>
        <w:tc>
          <w:tcPr>
            <w:tcW w:w="960" w:type="dxa"/>
          </w:tcPr>
          <w:p w14:paraId="5165C30F" w14:textId="77777777" w:rsidR="00D0083B" w:rsidRPr="00202E5B" w:rsidRDefault="00D0083B" w:rsidP="006B136F">
            <w:pPr>
              <w:pStyle w:val="TAC"/>
            </w:pPr>
            <w:r w:rsidRPr="00202E5B">
              <w:t>1</w:t>
            </w:r>
          </w:p>
        </w:tc>
        <w:tc>
          <w:tcPr>
            <w:tcW w:w="1870" w:type="dxa"/>
          </w:tcPr>
          <w:p w14:paraId="47F9086A" w14:textId="77777777" w:rsidR="00D0083B" w:rsidRPr="00202E5B" w:rsidRDefault="00D0083B" w:rsidP="006B136F">
            <w:pPr>
              <w:pStyle w:val="TAC"/>
              <w:rPr>
                <w:lang w:eastAsia="zh-CN"/>
              </w:rPr>
            </w:pPr>
            <w:r>
              <w:rPr>
                <w:rFonts w:hint="eastAsia"/>
                <w:lang w:eastAsia="zh-CN"/>
              </w:rPr>
              <w:t>117</w:t>
            </w:r>
          </w:p>
        </w:tc>
        <w:tc>
          <w:tcPr>
            <w:tcW w:w="1870" w:type="dxa"/>
          </w:tcPr>
          <w:p w14:paraId="37C4AEEA" w14:textId="77777777" w:rsidR="00D0083B" w:rsidRPr="00202E5B" w:rsidRDefault="00D0083B" w:rsidP="006B136F">
            <w:pPr>
              <w:pStyle w:val="TAC"/>
              <w:rPr>
                <w:lang w:eastAsia="zh-CN"/>
              </w:rPr>
            </w:pPr>
            <w:r>
              <w:rPr>
                <w:rFonts w:hint="eastAsia"/>
                <w:lang w:eastAsia="zh-CN"/>
              </w:rPr>
              <w:t>132</w:t>
            </w:r>
          </w:p>
        </w:tc>
        <w:tc>
          <w:tcPr>
            <w:tcW w:w="1870" w:type="dxa"/>
          </w:tcPr>
          <w:p w14:paraId="0F7709C6" w14:textId="77777777" w:rsidR="00D0083B" w:rsidRDefault="00D0083B" w:rsidP="006B136F">
            <w:pPr>
              <w:pStyle w:val="TAC"/>
              <w:rPr>
                <w:lang w:eastAsia="zh-CN"/>
              </w:rPr>
            </w:pPr>
            <w:r>
              <w:rPr>
                <w:rFonts w:hint="eastAsia"/>
                <w:lang w:eastAsia="zh-CN"/>
              </w:rPr>
              <w:t>30</w:t>
            </w:r>
          </w:p>
        </w:tc>
        <w:tc>
          <w:tcPr>
            <w:tcW w:w="1870" w:type="dxa"/>
          </w:tcPr>
          <w:p w14:paraId="64BE9E56" w14:textId="77777777" w:rsidR="00D0083B" w:rsidRDefault="00D0083B" w:rsidP="006B136F">
            <w:pPr>
              <w:pStyle w:val="TAC"/>
              <w:rPr>
                <w:lang w:eastAsia="zh-CN"/>
              </w:rPr>
            </w:pPr>
            <w:r>
              <w:rPr>
                <w:rFonts w:hint="eastAsia"/>
                <w:lang w:eastAsia="zh-CN"/>
              </w:rPr>
              <w:t>45</w:t>
            </w:r>
          </w:p>
        </w:tc>
      </w:tr>
    </w:tbl>
    <w:p w14:paraId="5886C14B" w14:textId="77777777" w:rsidR="00D0083B" w:rsidRDefault="00D0083B" w:rsidP="00164512">
      <w:pPr>
        <w:rPr>
          <w:rFonts w:ascii="Times New Roman" w:hAnsi="Times New Roman" w:cs="Times New Roman"/>
        </w:rPr>
      </w:pPr>
    </w:p>
    <w:p w14:paraId="60EE3DBC" w14:textId="77777777" w:rsidR="00D0083B" w:rsidRPr="00D0083B" w:rsidRDefault="00D0083B" w:rsidP="00D0083B">
      <w:pPr>
        <w:rPr>
          <w:rFonts w:ascii="Times New Roman" w:hAnsi="Times New Roman" w:cs="Times New Roman"/>
        </w:rPr>
      </w:pPr>
      <w:r w:rsidRPr="00D0083B">
        <w:rPr>
          <w:rFonts w:ascii="Times New Roman" w:hAnsi="Times New Roman" w:cs="Times New Roman"/>
          <w:b/>
          <w:bCs/>
        </w:rPr>
        <w:t>P</w:t>
      </w:r>
      <w:r w:rsidRPr="00D0083B">
        <w:rPr>
          <w:rFonts w:ascii="Times New Roman" w:hAnsi="Times New Roman" w:cs="Times New Roman" w:hint="eastAsia"/>
          <w:b/>
          <w:bCs/>
        </w:rPr>
        <w:t>roposal 4: T</w:t>
      </w:r>
      <w:r w:rsidRPr="00D0083B">
        <w:rPr>
          <w:rFonts w:ascii="Times New Roman" w:hAnsi="Times New Roman" w:cs="Times New Roman" w:hint="eastAsia"/>
        </w:rPr>
        <w:t>ake clarification in Table II for ACLR/ACS modelling.</w:t>
      </w:r>
    </w:p>
    <w:p w14:paraId="3F79F8ED" w14:textId="77777777" w:rsidR="00D0083B" w:rsidRDefault="00D0083B" w:rsidP="00D0083B">
      <w:pPr>
        <w:jc w:val="center"/>
        <w:rPr>
          <w:rFonts w:ascii="Times New Roman" w:hAnsi="Times New Roman" w:cs="Times New Roman"/>
          <w:b/>
          <w:bCs/>
        </w:rPr>
      </w:pPr>
      <w:r>
        <w:rPr>
          <w:rFonts w:ascii="Times New Roman" w:hAnsi="Times New Roman" w:cs="Times New Roman" w:hint="eastAsia"/>
          <w:b/>
          <w:bCs/>
        </w:rPr>
        <w:t>Table II Clarification on ACLR/ACS model</w:t>
      </w:r>
    </w:p>
    <w:tbl>
      <w:tblPr>
        <w:tblStyle w:val="ad"/>
        <w:tblW w:w="0" w:type="auto"/>
        <w:tblLayout w:type="fixed"/>
        <w:tblLook w:val="04A0" w:firstRow="1" w:lastRow="0" w:firstColumn="1" w:lastColumn="0" w:noHBand="0" w:noVBand="1"/>
      </w:tblPr>
      <w:tblGrid>
        <w:gridCol w:w="988"/>
        <w:gridCol w:w="998"/>
        <w:gridCol w:w="3523"/>
        <w:gridCol w:w="4122"/>
      </w:tblGrid>
      <w:tr w:rsidR="00D0083B" w14:paraId="60814E7A" w14:textId="77777777" w:rsidTr="006B136F">
        <w:tc>
          <w:tcPr>
            <w:tcW w:w="988" w:type="dxa"/>
          </w:tcPr>
          <w:p w14:paraId="454F7C99" w14:textId="77777777" w:rsidR="00D0083B" w:rsidRDefault="00D0083B" w:rsidP="006B136F">
            <w:pPr>
              <w:rPr>
                <w:rFonts w:ascii="Times New Roman" w:hAnsi="Times New Roman" w:cs="Times New Roman"/>
                <w:b/>
                <w:bCs/>
              </w:rPr>
            </w:pPr>
            <w:r>
              <w:rPr>
                <w:rFonts w:ascii="Times New Roman" w:hAnsi="Times New Roman" w:cs="Times New Roman"/>
                <w:b/>
                <w:bCs/>
              </w:rPr>
              <w:t>A</w:t>
            </w:r>
            <w:r>
              <w:rPr>
                <w:rFonts w:ascii="Times New Roman" w:hAnsi="Times New Roman" w:cs="Times New Roman" w:hint="eastAsia"/>
                <w:b/>
                <w:bCs/>
              </w:rPr>
              <w:t>ggressor</w:t>
            </w:r>
          </w:p>
        </w:tc>
        <w:tc>
          <w:tcPr>
            <w:tcW w:w="998" w:type="dxa"/>
          </w:tcPr>
          <w:p w14:paraId="156BC257" w14:textId="77777777" w:rsidR="00D0083B" w:rsidRDefault="00D0083B" w:rsidP="006B136F">
            <w:pPr>
              <w:rPr>
                <w:rFonts w:ascii="Times New Roman" w:hAnsi="Times New Roman" w:cs="Times New Roman"/>
                <w:b/>
                <w:bCs/>
              </w:rPr>
            </w:pPr>
            <w:r>
              <w:rPr>
                <w:rFonts w:ascii="Times New Roman" w:hAnsi="Times New Roman" w:cs="Times New Roman" w:hint="eastAsia"/>
                <w:b/>
                <w:bCs/>
              </w:rPr>
              <w:t>Victim</w:t>
            </w:r>
          </w:p>
        </w:tc>
        <w:tc>
          <w:tcPr>
            <w:tcW w:w="3523" w:type="dxa"/>
          </w:tcPr>
          <w:p w14:paraId="620B4564" w14:textId="77777777" w:rsidR="00D0083B" w:rsidRDefault="00D0083B" w:rsidP="006B136F">
            <w:pPr>
              <w:jc w:val="center"/>
              <w:rPr>
                <w:rFonts w:ascii="Times New Roman" w:hAnsi="Times New Roman" w:cs="Times New Roman"/>
                <w:b/>
                <w:bCs/>
              </w:rPr>
            </w:pPr>
            <w:r>
              <w:rPr>
                <w:rFonts w:ascii="Times New Roman" w:hAnsi="Times New Roman" w:cs="Times New Roman" w:hint="eastAsia"/>
                <w:b/>
                <w:bCs/>
              </w:rPr>
              <w:t>ACLR</w:t>
            </w:r>
          </w:p>
        </w:tc>
        <w:tc>
          <w:tcPr>
            <w:tcW w:w="4122" w:type="dxa"/>
          </w:tcPr>
          <w:p w14:paraId="6571F999" w14:textId="77777777" w:rsidR="00D0083B" w:rsidRDefault="00D0083B" w:rsidP="006B136F">
            <w:pPr>
              <w:jc w:val="center"/>
              <w:rPr>
                <w:rFonts w:ascii="Times New Roman" w:hAnsi="Times New Roman" w:cs="Times New Roman"/>
                <w:b/>
                <w:bCs/>
              </w:rPr>
            </w:pPr>
            <w:r>
              <w:rPr>
                <w:rFonts w:ascii="Times New Roman" w:hAnsi="Times New Roman" w:cs="Times New Roman" w:hint="eastAsia"/>
                <w:b/>
                <w:bCs/>
              </w:rPr>
              <w:t>ACS</w:t>
            </w:r>
          </w:p>
        </w:tc>
      </w:tr>
      <w:tr w:rsidR="00D0083B" w14:paraId="430D3171" w14:textId="77777777" w:rsidTr="006B136F">
        <w:tc>
          <w:tcPr>
            <w:tcW w:w="988" w:type="dxa"/>
          </w:tcPr>
          <w:p w14:paraId="5BAC8DBD" w14:textId="77777777" w:rsidR="00D0083B" w:rsidRDefault="00D0083B" w:rsidP="006B136F">
            <w:pPr>
              <w:rPr>
                <w:rFonts w:ascii="Times New Roman" w:hAnsi="Times New Roman" w:cs="Times New Roman"/>
                <w:b/>
                <w:bCs/>
              </w:rPr>
            </w:pPr>
            <w:r>
              <w:rPr>
                <w:rFonts w:ascii="Times New Roman" w:hAnsi="Times New Roman" w:cs="Times New Roman" w:hint="eastAsia"/>
                <w:b/>
                <w:bCs/>
              </w:rPr>
              <w:t>Device D2R</w:t>
            </w:r>
          </w:p>
        </w:tc>
        <w:tc>
          <w:tcPr>
            <w:tcW w:w="998" w:type="dxa"/>
          </w:tcPr>
          <w:p w14:paraId="05C66953" w14:textId="77777777" w:rsidR="00D0083B" w:rsidRDefault="00D0083B" w:rsidP="006B136F">
            <w:pPr>
              <w:rPr>
                <w:rFonts w:ascii="Times New Roman" w:hAnsi="Times New Roman" w:cs="Times New Roman"/>
                <w:b/>
                <w:bCs/>
              </w:rPr>
            </w:pPr>
            <w:r>
              <w:rPr>
                <w:rFonts w:ascii="Times New Roman" w:hAnsi="Times New Roman" w:cs="Times New Roman" w:hint="eastAsia"/>
                <w:b/>
                <w:bCs/>
              </w:rPr>
              <w:t>NR UL</w:t>
            </w:r>
          </w:p>
        </w:tc>
        <w:tc>
          <w:tcPr>
            <w:tcW w:w="3523" w:type="dxa"/>
          </w:tcPr>
          <w:p w14:paraId="27C34A94" w14:textId="77777777" w:rsidR="00D0083B" w:rsidRDefault="00D0083B" w:rsidP="006B136F">
            <w:pPr>
              <w:rPr>
                <w:rFonts w:ascii="Times New Roman" w:hAnsi="Times New Roman" w:cs="Times New Roman"/>
                <w:b/>
                <w:bCs/>
              </w:rPr>
            </w:pPr>
            <w:r>
              <w:rPr>
                <w:noProof/>
              </w:rPr>
              <w:drawing>
                <wp:inline distT="0" distB="0" distL="0" distR="0" wp14:anchorId="6377178E" wp14:editId="6ACF809E">
                  <wp:extent cx="2099945" cy="850900"/>
                  <wp:effectExtent l="0" t="0" r="0" b="6350"/>
                  <wp:docPr id="5209401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22659" name=""/>
                          <pic:cNvPicPr/>
                        </pic:nvPicPr>
                        <pic:blipFill>
                          <a:blip r:embed="rId10"/>
                          <a:stretch>
                            <a:fillRect/>
                          </a:stretch>
                        </pic:blipFill>
                        <pic:spPr>
                          <a:xfrm>
                            <a:off x="0" y="0"/>
                            <a:ext cx="2099945" cy="850900"/>
                          </a:xfrm>
                          <a:prstGeom prst="rect">
                            <a:avLst/>
                          </a:prstGeom>
                        </pic:spPr>
                      </pic:pic>
                    </a:graphicData>
                  </a:graphic>
                </wp:inline>
              </w:drawing>
            </w:r>
          </w:p>
        </w:tc>
        <w:tc>
          <w:tcPr>
            <w:tcW w:w="4122" w:type="dxa"/>
          </w:tcPr>
          <w:p w14:paraId="0A10D6CD" w14:textId="77777777" w:rsidR="00D0083B" w:rsidRDefault="00D0083B" w:rsidP="006B136F">
            <w:pPr>
              <w:rPr>
                <w:rFonts w:ascii="Times New Roman" w:hAnsi="Times New Roman" w:cs="Times New Roman"/>
                <w:b/>
                <w:bCs/>
              </w:rPr>
            </w:pPr>
            <w:r>
              <w:rPr>
                <w:noProof/>
              </w:rPr>
              <w:drawing>
                <wp:inline distT="0" distB="0" distL="0" distR="0" wp14:anchorId="35862C07" wp14:editId="7753E17B">
                  <wp:extent cx="2480310" cy="854075"/>
                  <wp:effectExtent l="0" t="0" r="0" b="3175"/>
                  <wp:docPr id="6836352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390493" name=""/>
                          <pic:cNvPicPr/>
                        </pic:nvPicPr>
                        <pic:blipFill>
                          <a:blip r:embed="rId11"/>
                          <a:stretch>
                            <a:fillRect/>
                          </a:stretch>
                        </pic:blipFill>
                        <pic:spPr>
                          <a:xfrm>
                            <a:off x="0" y="0"/>
                            <a:ext cx="2480310" cy="854075"/>
                          </a:xfrm>
                          <a:prstGeom prst="rect">
                            <a:avLst/>
                          </a:prstGeom>
                        </pic:spPr>
                      </pic:pic>
                    </a:graphicData>
                  </a:graphic>
                </wp:inline>
              </w:drawing>
            </w:r>
          </w:p>
        </w:tc>
      </w:tr>
      <w:tr w:rsidR="00D0083B" w14:paraId="028803F0" w14:textId="77777777" w:rsidTr="006B136F">
        <w:tc>
          <w:tcPr>
            <w:tcW w:w="988" w:type="dxa"/>
          </w:tcPr>
          <w:p w14:paraId="6C2E9404" w14:textId="77777777" w:rsidR="00D0083B" w:rsidRDefault="00D0083B" w:rsidP="006B136F">
            <w:pPr>
              <w:rPr>
                <w:rFonts w:ascii="Times New Roman" w:hAnsi="Times New Roman" w:cs="Times New Roman"/>
                <w:b/>
                <w:bCs/>
              </w:rPr>
            </w:pPr>
            <w:r>
              <w:rPr>
                <w:rFonts w:ascii="Times New Roman" w:hAnsi="Times New Roman" w:cs="Times New Roman" w:hint="eastAsia"/>
                <w:b/>
                <w:bCs/>
              </w:rPr>
              <w:t>NR UL</w:t>
            </w:r>
          </w:p>
        </w:tc>
        <w:tc>
          <w:tcPr>
            <w:tcW w:w="998" w:type="dxa"/>
          </w:tcPr>
          <w:p w14:paraId="51F140BB" w14:textId="77777777" w:rsidR="00D0083B" w:rsidRDefault="00D0083B" w:rsidP="006B136F">
            <w:pPr>
              <w:rPr>
                <w:rFonts w:ascii="Times New Roman" w:hAnsi="Times New Roman" w:cs="Times New Roman"/>
                <w:b/>
                <w:bCs/>
              </w:rPr>
            </w:pPr>
            <w:r>
              <w:rPr>
                <w:rFonts w:ascii="Times New Roman" w:hAnsi="Times New Roman" w:cs="Times New Roman"/>
                <w:b/>
                <w:bCs/>
              </w:rPr>
              <w:t>Reader</w:t>
            </w:r>
            <w:r>
              <w:rPr>
                <w:rFonts w:ascii="Times New Roman" w:hAnsi="Times New Roman" w:cs="Times New Roman" w:hint="eastAsia"/>
                <w:b/>
                <w:bCs/>
              </w:rPr>
              <w:t xml:space="preserve"> D2R</w:t>
            </w:r>
          </w:p>
          <w:p w14:paraId="2F4D39B3" w14:textId="77777777" w:rsidR="00D0083B" w:rsidRDefault="00D0083B" w:rsidP="006B136F">
            <w:pPr>
              <w:rPr>
                <w:rFonts w:ascii="Times New Roman" w:hAnsi="Times New Roman" w:cs="Times New Roman"/>
                <w:b/>
                <w:bCs/>
              </w:rPr>
            </w:pPr>
            <w:r>
              <w:rPr>
                <w:rFonts w:ascii="Times New Roman" w:hAnsi="Times New Roman" w:cs="Times New Roman" w:hint="eastAsia"/>
                <w:b/>
                <w:bCs/>
              </w:rPr>
              <w:t>(standalone)</w:t>
            </w:r>
          </w:p>
        </w:tc>
        <w:tc>
          <w:tcPr>
            <w:tcW w:w="3523" w:type="dxa"/>
          </w:tcPr>
          <w:p w14:paraId="40AB53DB" w14:textId="77777777" w:rsidR="00D0083B" w:rsidRDefault="00D0083B" w:rsidP="006B136F">
            <w:pPr>
              <w:rPr>
                <w:rFonts w:ascii="Times New Roman" w:hAnsi="Times New Roman" w:cs="Times New Roman"/>
                <w:b/>
                <w:bCs/>
              </w:rPr>
            </w:pPr>
            <w:r>
              <w:rPr>
                <w:noProof/>
              </w:rPr>
              <w:drawing>
                <wp:inline distT="0" distB="0" distL="0" distR="0" wp14:anchorId="67FE1CD3" wp14:editId="1AA4AF49">
                  <wp:extent cx="2099945" cy="815975"/>
                  <wp:effectExtent l="0" t="0" r="0" b="3175"/>
                  <wp:docPr id="17611694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04685" name=""/>
                          <pic:cNvPicPr/>
                        </pic:nvPicPr>
                        <pic:blipFill>
                          <a:blip r:embed="rId12"/>
                          <a:stretch>
                            <a:fillRect/>
                          </a:stretch>
                        </pic:blipFill>
                        <pic:spPr>
                          <a:xfrm>
                            <a:off x="0" y="0"/>
                            <a:ext cx="2099945" cy="815975"/>
                          </a:xfrm>
                          <a:prstGeom prst="rect">
                            <a:avLst/>
                          </a:prstGeom>
                        </pic:spPr>
                      </pic:pic>
                    </a:graphicData>
                  </a:graphic>
                </wp:inline>
              </w:drawing>
            </w:r>
          </w:p>
          <w:p w14:paraId="07BCCB82" w14:textId="77777777" w:rsidR="00D0083B" w:rsidRDefault="00D0083B" w:rsidP="006B136F">
            <w:pPr>
              <w:rPr>
                <w:rFonts w:ascii="Times New Roman" w:hAnsi="Times New Roman" w:cs="Times New Roman"/>
                <w:sz w:val="18"/>
                <w:szCs w:val="18"/>
              </w:rPr>
            </w:pPr>
            <w:proofErr w:type="spellStart"/>
            <w:r w:rsidRPr="00100461">
              <w:rPr>
                <w:rFonts w:ascii="Times New Roman" w:hAnsi="Times New Roman" w:cs="Times New Roman" w:hint="eastAsia"/>
                <w:sz w:val="18"/>
                <w:szCs w:val="18"/>
              </w:rPr>
              <w:t>ACLRe</w:t>
            </w:r>
            <w:proofErr w:type="spellEnd"/>
            <w:r w:rsidRPr="00100461">
              <w:rPr>
                <w:rFonts w:ascii="Times New Roman" w:hAnsi="Times New Roman" w:cs="Times New Roman" w:hint="eastAsia"/>
                <w:sz w:val="18"/>
                <w:szCs w:val="18"/>
              </w:rPr>
              <w:t xml:space="preserve"> = X + 10*log10(BW</w:t>
            </w:r>
            <w:r w:rsidRPr="00100461">
              <w:rPr>
                <w:rFonts w:ascii="Times New Roman" w:hAnsi="Times New Roman" w:cs="Times New Roman" w:hint="eastAsia"/>
                <w:sz w:val="18"/>
                <w:szCs w:val="18"/>
                <w:vertAlign w:val="subscript"/>
              </w:rPr>
              <w:t>UE</w:t>
            </w:r>
            <w:r w:rsidRPr="00100461">
              <w:rPr>
                <w:rFonts w:ascii="Times New Roman" w:hAnsi="Times New Roman" w:cs="Times New Roman" w:hint="eastAsia"/>
                <w:sz w:val="18"/>
                <w:szCs w:val="18"/>
              </w:rPr>
              <w:t>/BW</w:t>
            </w:r>
            <w:r w:rsidRPr="00100461">
              <w:rPr>
                <w:rFonts w:ascii="Times New Roman" w:hAnsi="Times New Roman" w:cs="Times New Roman" w:hint="eastAsia"/>
                <w:sz w:val="18"/>
                <w:szCs w:val="18"/>
                <w:vertAlign w:val="subscript"/>
              </w:rPr>
              <w:t>D2R</w:t>
            </w:r>
            <w:r w:rsidRPr="00100461">
              <w:rPr>
                <w:rFonts w:ascii="Times New Roman" w:hAnsi="Times New Roman" w:cs="Times New Roman" w:hint="eastAsia"/>
                <w:sz w:val="18"/>
                <w:szCs w:val="18"/>
              </w:rPr>
              <w:t>)</w:t>
            </w:r>
          </w:p>
          <w:p w14:paraId="70D7F09F" w14:textId="77777777" w:rsidR="00D0083B" w:rsidRPr="00100461" w:rsidRDefault="00D0083B" w:rsidP="006B136F">
            <w:pPr>
              <w:rPr>
                <w:rFonts w:ascii="Times New Roman" w:hAnsi="Times New Roman" w:cs="Times New Roman"/>
                <w:sz w:val="18"/>
                <w:szCs w:val="18"/>
              </w:rPr>
            </w:pPr>
            <w:r>
              <w:rPr>
                <w:rFonts w:ascii="Times New Roman" w:hAnsi="Times New Roman" w:cs="Times New Roman" w:hint="eastAsia"/>
                <w:sz w:val="18"/>
                <w:szCs w:val="18"/>
              </w:rPr>
              <w:t>for all 3 UEs</w:t>
            </w:r>
          </w:p>
        </w:tc>
        <w:tc>
          <w:tcPr>
            <w:tcW w:w="4122" w:type="dxa"/>
          </w:tcPr>
          <w:p w14:paraId="2736FF05" w14:textId="77777777" w:rsidR="00D0083B" w:rsidRDefault="00D0083B" w:rsidP="006B136F">
            <w:pPr>
              <w:rPr>
                <w:rFonts w:ascii="Times New Roman" w:hAnsi="Times New Roman" w:cs="Times New Roman"/>
                <w:b/>
                <w:bCs/>
              </w:rPr>
            </w:pPr>
            <w:r>
              <w:rPr>
                <w:noProof/>
              </w:rPr>
              <w:drawing>
                <wp:inline distT="0" distB="0" distL="0" distR="0" wp14:anchorId="3AE534D3" wp14:editId="06284A10">
                  <wp:extent cx="2203450" cy="861974"/>
                  <wp:effectExtent l="0" t="0" r="6350" b="0"/>
                  <wp:docPr id="8513741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003618" name=""/>
                          <pic:cNvPicPr/>
                        </pic:nvPicPr>
                        <pic:blipFill>
                          <a:blip r:embed="rId13"/>
                          <a:stretch>
                            <a:fillRect/>
                          </a:stretch>
                        </pic:blipFill>
                        <pic:spPr>
                          <a:xfrm>
                            <a:off x="0" y="0"/>
                            <a:ext cx="2213754" cy="866005"/>
                          </a:xfrm>
                          <a:prstGeom prst="rect">
                            <a:avLst/>
                          </a:prstGeom>
                        </pic:spPr>
                      </pic:pic>
                    </a:graphicData>
                  </a:graphic>
                </wp:inline>
              </w:drawing>
            </w:r>
          </w:p>
          <w:p w14:paraId="03E23504" w14:textId="77777777" w:rsidR="00D0083B" w:rsidRDefault="00D0083B" w:rsidP="006B136F">
            <w:pPr>
              <w:rPr>
                <w:rFonts w:ascii="Times New Roman" w:hAnsi="Times New Roman" w:cs="Times New Roman"/>
                <w:sz w:val="18"/>
                <w:szCs w:val="18"/>
              </w:rPr>
            </w:pPr>
            <w:proofErr w:type="spellStart"/>
            <w:r w:rsidRPr="00234C59">
              <w:rPr>
                <w:rFonts w:ascii="Times New Roman" w:hAnsi="Times New Roman" w:cs="Times New Roman" w:hint="eastAsia"/>
              </w:rPr>
              <w:t>ACSe</w:t>
            </w:r>
            <w:proofErr w:type="spellEnd"/>
            <w:r>
              <w:rPr>
                <w:rFonts w:ascii="Times New Roman" w:hAnsi="Times New Roman" w:cs="Times New Roman" w:hint="eastAsia"/>
                <w:b/>
                <w:bCs/>
              </w:rPr>
              <w:t xml:space="preserve"> = </w:t>
            </w:r>
            <w:r w:rsidRPr="00100461">
              <w:rPr>
                <w:rFonts w:ascii="Times New Roman" w:hAnsi="Times New Roman" w:cs="Times New Roman" w:hint="eastAsia"/>
                <w:sz w:val="18"/>
                <w:szCs w:val="18"/>
              </w:rPr>
              <w:t>X + 10*log10(BW</w:t>
            </w:r>
            <w:r w:rsidRPr="00100461">
              <w:rPr>
                <w:rFonts w:ascii="Times New Roman" w:hAnsi="Times New Roman" w:cs="Times New Roman" w:hint="eastAsia"/>
                <w:sz w:val="18"/>
                <w:szCs w:val="18"/>
                <w:vertAlign w:val="subscript"/>
              </w:rPr>
              <w:t>UE</w:t>
            </w:r>
            <w:r w:rsidRPr="00100461">
              <w:rPr>
                <w:rFonts w:ascii="Times New Roman" w:hAnsi="Times New Roman" w:cs="Times New Roman" w:hint="eastAsia"/>
                <w:sz w:val="18"/>
                <w:szCs w:val="18"/>
              </w:rPr>
              <w:t>/BW</w:t>
            </w:r>
            <w:r w:rsidRPr="00100461">
              <w:rPr>
                <w:rFonts w:ascii="Times New Roman" w:hAnsi="Times New Roman" w:cs="Times New Roman" w:hint="eastAsia"/>
                <w:sz w:val="18"/>
                <w:szCs w:val="18"/>
                <w:vertAlign w:val="subscript"/>
              </w:rPr>
              <w:t>D2R</w:t>
            </w:r>
            <w:r w:rsidRPr="00100461">
              <w:rPr>
                <w:rFonts w:ascii="Times New Roman" w:hAnsi="Times New Roman" w:cs="Times New Roman" w:hint="eastAsia"/>
                <w:sz w:val="18"/>
                <w:szCs w:val="18"/>
              </w:rPr>
              <w:t>)</w:t>
            </w:r>
            <w:r>
              <w:rPr>
                <w:rFonts w:ascii="Times New Roman" w:hAnsi="Times New Roman" w:cs="Times New Roman" w:hint="eastAsia"/>
                <w:sz w:val="18"/>
                <w:szCs w:val="18"/>
              </w:rPr>
              <w:t xml:space="preserve"> for UE3</w:t>
            </w:r>
          </w:p>
          <w:p w14:paraId="181897E6" w14:textId="77777777" w:rsidR="00D0083B" w:rsidRDefault="00D0083B" w:rsidP="006B136F">
            <w:pPr>
              <w:rPr>
                <w:rFonts w:ascii="Times New Roman" w:hAnsi="Times New Roman" w:cs="Times New Roman"/>
                <w:b/>
                <w:bCs/>
              </w:rPr>
            </w:pPr>
            <w:r>
              <w:rPr>
                <w:rFonts w:ascii="Times New Roman" w:hAnsi="Times New Roman" w:cs="Times New Roman" w:hint="eastAsia"/>
                <w:sz w:val="18"/>
                <w:szCs w:val="18"/>
              </w:rPr>
              <w:t>No interference from UE1/UE2</w:t>
            </w:r>
          </w:p>
        </w:tc>
      </w:tr>
      <w:tr w:rsidR="00D0083B" w14:paraId="0E691578" w14:textId="77777777" w:rsidTr="006B136F">
        <w:tc>
          <w:tcPr>
            <w:tcW w:w="988" w:type="dxa"/>
          </w:tcPr>
          <w:p w14:paraId="370BB633" w14:textId="77777777" w:rsidR="00D0083B" w:rsidRDefault="00D0083B" w:rsidP="006B136F">
            <w:pPr>
              <w:rPr>
                <w:rFonts w:ascii="Times New Roman" w:hAnsi="Times New Roman" w:cs="Times New Roman"/>
                <w:b/>
                <w:bCs/>
              </w:rPr>
            </w:pPr>
            <w:r>
              <w:rPr>
                <w:rFonts w:ascii="Times New Roman" w:hAnsi="Times New Roman" w:cs="Times New Roman" w:hint="eastAsia"/>
                <w:b/>
                <w:bCs/>
              </w:rPr>
              <w:lastRenderedPageBreak/>
              <w:t>Reader R2D</w:t>
            </w:r>
          </w:p>
        </w:tc>
        <w:tc>
          <w:tcPr>
            <w:tcW w:w="998" w:type="dxa"/>
          </w:tcPr>
          <w:p w14:paraId="57599C38" w14:textId="77777777" w:rsidR="00D0083B" w:rsidRDefault="00D0083B" w:rsidP="006B136F">
            <w:pPr>
              <w:rPr>
                <w:rFonts w:ascii="Times New Roman" w:hAnsi="Times New Roman" w:cs="Times New Roman"/>
                <w:b/>
                <w:bCs/>
              </w:rPr>
            </w:pPr>
            <w:r>
              <w:rPr>
                <w:rFonts w:ascii="Times New Roman" w:hAnsi="Times New Roman" w:cs="Times New Roman" w:hint="eastAsia"/>
                <w:b/>
                <w:bCs/>
              </w:rPr>
              <w:t>NR DL</w:t>
            </w:r>
          </w:p>
        </w:tc>
        <w:tc>
          <w:tcPr>
            <w:tcW w:w="3523" w:type="dxa"/>
          </w:tcPr>
          <w:p w14:paraId="23CAEB15" w14:textId="77777777" w:rsidR="00D0083B" w:rsidRDefault="00D0083B" w:rsidP="006B136F">
            <w:pPr>
              <w:rPr>
                <w:rFonts w:ascii="Times New Roman" w:hAnsi="Times New Roman" w:cs="Times New Roman"/>
                <w:b/>
                <w:bCs/>
              </w:rPr>
            </w:pPr>
            <w:r>
              <w:rPr>
                <w:noProof/>
              </w:rPr>
              <w:drawing>
                <wp:inline distT="0" distB="0" distL="0" distR="0" wp14:anchorId="52ADFF42" wp14:editId="782670B3">
                  <wp:extent cx="2099945" cy="842645"/>
                  <wp:effectExtent l="0" t="0" r="0" b="0"/>
                  <wp:docPr id="4391957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091781" name=""/>
                          <pic:cNvPicPr/>
                        </pic:nvPicPr>
                        <pic:blipFill>
                          <a:blip r:embed="rId14"/>
                          <a:stretch>
                            <a:fillRect/>
                          </a:stretch>
                        </pic:blipFill>
                        <pic:spPr>
                          <a:xfrm>
                            <a:off x="0" y="0"/>
                            <a:ext cx="2099945" cy="842645"/>
                          </a:xfrm>
                          <a:prstGeom prst="rect">
                            <a:avLst/>
                          </a:prstGeom>
                        </pic:spPr>
                      </pic:pic>
                    </a:graphicData>
                  </a:graphic>
                </wp:inline>
              </w:drawing>
            </w:r>
          </w:p>
        </w:tc>
        <w:tc>
          <w:tcPr>
            <w:tcW w:w="4122" w:type="dxa"/>
          </w:tcPr>
          <w:p w14:paraId="3AA95D32" w14:textId="77777777" w:rsidR="00D0083B" w:rsidRDefault="00D0083B" w:rsidP="006B136F">
            <w:pPr>
              <w:rPr>
                <w:rFonts w:ascii="Times New Roman" w:hAnsi="Times New Roman" w:cs="Times New Roman"/>
                <w:b/>
                <w:bCs/>
              </w:rPr>
            </w:pPr>
            <w:r>
              <w:rPr>
                <w:noProof/>
              </w:rPr>
              <w:drawing>
                <wp:inline distT="0" distB="0" distL="0" distR="0" wp14:anchorId="75BE682D" wp14:editId="24AF8EF2">
                  <wp:extent cx="2480310" cy="859156"/>
                  <wp:effectExtent l="0" t="0" r="0" b="0"/>
                  <wp:docPr id="3462949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128518" name=""/>
                          <pic:cNvPicPr/>
                        </pic:nvPicPr>
                        <pic:blipFill>
                          <a:blip r:embed="rId15"/>
                          <a:stretch>
                            <a:fillRect/>
                          </a:stretch>
                        </pic:blipFill>
                        <pic:spPr>
                          <a:xfrm>
                            <a:off x="0" y="0"/>
                            <a:ext cx="2497395" cy="865074"/>
                          </a:xfrm>
                          <a:prstGeom prst="rect">
                            <a:avLst/>
                          </a:prstGeom>
                        </pic:spPr>
                      </pic:pic>
                    </a:graphicData>
                  </a:graphic>
                </wp:inline>
              </w:drawing>
            </w:r>
          </w:p>
        </w:tc>
      </w:tr>
      <w:tr w:rsidR="00D0083B" w14:paraId="5927ADDB" w14:textId="77777777" w:rsidTr="006B136F">
        <w:tc>
          <w:tcPr>
            <w:tcW w:w="988" w:type="dxa"/>
          </w:tcPr>
          <w:p w14:paraId="706948F3" w14:textId="77777777" w:rsidR="00D0083B" w:rsidRDefault="00D0083B" w:rsidP="006B136F">
            <w:pPr>
              <w:rPr>
                <w:rFonts w:ascii="Times New Roman" w:hAnsi="Times New Roman" w:cs="Times New Roman"/>
                <w:b/>
                <w:bCs/>
              </w:rPr>
            </w:pPr>
            <w:r>
              <w:rPr>
                <w:rFonts w:ascii="Times New Roman" w:hAnsi="Times New Roman" w:cs="Times New Roman" w:hint="eastAsia"/>
                <w:b/>
                <w:bCs/>
              </w:rPr>
              <w:t>NR DL</w:t>
            </w:r>
          </w:p>
        </w:tc>
        <w:tc>
          <w:tcPr>
            <w:tcW w:w="998" w:type="dxa"/>
          </w:tcPr>
          <w:p w14:paraId="12208080" w14:textId="77777777" w:rsidR="00D0083B" w:rsidRDefault="00D0083B" w:rsidP="006B136F">
            <w:pPr>
              <w:rPr>
                <w:rFonts w:ascii="Times New Roman" w:hAnsi="Times New Roman" w:cs="Times New Roman"/>
                <w:b/>
                <w:bCs/>
              </w:rPr>
            </w:pPr>
            <w:r>
              <w:rPr>
                <w:rFonts w:ascii="Times New Roman" w:hAnsi="Times New Roman" w:cs="Times New Roman" w:hint="eastAsia"/>
                <w:b/>
                <w:bCs/>
              </w:rPr>
              <w:t>Device R2D</w:t>
            </w:r>
          </w:p>
          <w:p w14:paraId="03EE6979" w14:textId="77777777" w:rsidR="00D0083B" w:rsidRDefault="00D0083B" w:rsidP="006B136F">
            <w:pPr>
              <w:rPr>
                <w:rFonts w:ascii="Times New Roman" w:hAnsi="Times New Roman" w:cs="Times New Roman"/>
                <w:b/>
                <w:bCs/>
              </w:rPr>
            </w:pPr>
            <w:r>
              <w:rPr>
                <w:rFonts w:ascii="Times New Roman" w:hAnsi="Times New Roman" w:cs="Times New Roman" w:hint="eastAsia"/>
                <w:b/>
                <w:bCs/>
              </w:rPr>
              <w:t>(standalone)</w:t>
            </w:r>
          </w:p>
        </w:tc>
        <w:tc>
          <w:tcPr>
            <w:tcW w:w="3523" w:type="dxa"/>
          </w:tcPr>
          <w:p w14:paraId="6C50F88F" w14:textId="77777777" w:rsidR="00D0083B" w:rsidRDefault="00D0083B" w:rsidP="006B136F">
            <w:pPr>
              <w:rPr>
                <w:rFonts w:ascii="Times New Roman" w:hAnsi="Times New Roman" w:cs="Times New Roman"/>
                <w:b/>
                <w:bCs/>
              </w:rPr>
            </w:pPr>
            <w:r>
              <w:rPr>
                <w:noProof/>
              </w:rPr>
              <w:drawing>
                <wp:inline distT="0" distB="0" distL="0" distR="0" wp14:anchorId="7E0B927B" wp14:editId="1CFF7E35">
                  <wp:extent cx="2387600" cy="838945"/>
                  <wp:effectExtent l="0" t="0" r="0" b="0"/>
                  <wp:docPr id="15494183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260343" name=""/>
                          <pic:cNvPicPr/>
                        </pic:nvPicPr>
                        <pic:blipFill>
                          <a:blip r:embed="rId16"/>
                          <a:stretch>
                            <a:fillRect/>
                          </a:stretch>
                        </pic:blipFill>
                        <pic:spPr>
                          <a:xfrm>
                            <a:off x="0" y="0"/>
                            <a:ext cx="2401852" cy="843953"/>
                          </a:xfrm>
                          <a:prstGeom prst="rect">
                            <a:avLst/>
                          </a:prstGeom>
                        </pic:spPr>
                      </pic:pic>
                    </a:graphicData>
                  </a:graphic>
                </wp:inline>
              </w:drawing>
            </w:r>
          </w:p>
          <w:p w14:paraId="795C693A" w14:textId="77777777" w:rsidR="00D0083B" w:rsidRDefault="00D0083B" w:rsidP="006B136F">
            <w:pPr>
              <w:rPr>
                <w:rFonts w:ascii="Times New Roman" w:hAnsi="Times New Roman" w:cs="Times New Roman"/>
                <w:b/>
                <w:bCs/>
              </w:rPr>
            </w:pPr>
            <w:proofErr w:type="spellStart"/>
            <w:r w:rsidRPr="00100461">
              <w:rPr>
                <w:rFonts w:ascii="Times New Roman" w:hAnsi="Times New Roman" w:cs="Times New Roman" w:hint="eastAsia"/>
                <w:sz w:val="18"/>
                <w:szCs w:val="18"/>
              </w:rPr>
              <w:t>ACLRe</w:t>
            </w:r>
            <w:proofErr w:type="spellEnd"/>
            <w:r w:rsidRPr="00100461">
              <w:rPr>
                <w:rFonts w:ascii="Times New Roman" w:hAnsi="Times New Roman" w:cs="Times New Roman" w:hint="eastAsia"/>
                <w:sz w:val="18"/>
                <w:szCs w:val="18"/>
              </w:rPr>
              <w:t xml:space="preserve"> = X + 10*log10(BW</w:t>
            </w:r>
            <w:r w:rsidRPr="00100461">
              <w:rPr>
                <w:rFonts w:ascii="Times New Roman" w:hAnsi="Times New Roman" w:cs="Times New Roman" w:hint="eastAsia"/>
                <w:sz w:val="18"/>
                <w:szCs w:val="18"/>
                <w:vertAlign w:val="subscript"/>
              </w:rPr>
              <w:t>UE</w:t>
            </w:r>
            <w:r w:rsidRPr="00100461">
              <w:rPr>
                <w:rFonts w:ascii="Times New Roman" w:hAnsi="Times New Roman" w:cs="Times New Roman" w:hint="eastAsia"/>
                <w:sz w:val="18"/>
                <w:szCs w:val="18"/>
              </w:rPr>
              <w:t>/BW</w:t>
            </w:r>
            <w:r w:rsidRPr="00100461">
              <w:rPr>
                <w:rFonts w:ascii="Times New Roman" w:hAnsi="Times New Roman" w:cs="Times New Roman" w:hint="eastAsia"/>
                <w:sz w:val="18"/>
                <w:szCs w:val="18"/>
                <w:vertAlign w:val="subscript"/>
              </w:rPr>
              <w:t>D2R</w:t>
            </w:r>
            <w:r w:rsidRPr="00100461">
              <w:rPr>
                <w:rFonts w:ascii="Times New Roman" w:hAnsi="Times New Roman" w:cs="Times New Roman" w:hint="eastAsia"/>
                <w:sz w:val="18"/>
                <w:szCs w:val="18"/>
              </w:rPr>
              <w:t>)</w:t>
            </w:r>
          </w:p>
        </w:tc>
        <w:tc>
          <w:tcPr>
            <w:tcW w:w="4122" w:type="dxa"/>
          </w:tcPr>
          <w:p w14:paraId="693DC9D5" w14:textId="77777777" w:rsidR="00D0083B" w:rsidRDefault="00D0083B" w:rsidP="006B136F">
            <w:pPr>
              <w:rPr>
                <w:rFonts w:ascii="Times New Roman" w:hAnsi="Times New Roman" w:cs="Times New Roman"/>
                <w:b/>
                <w:bCs/>
              </w:rPr>
            </w:pPr>
            <w:r>
              <w:rPr>
                <w:noProof/>
              </w:rPr>
              <w:drawing>
                <wp:inline distT="0" distB="0" distL="0" distR="0" wp14:anchorId="1099851C" wp14:editId="6C942C15">
                  <wp:extent cx="2260600" cy="895327"/>
                  <wp:effectExtent l="0" t="0" r="6350" b="635"/>
                  <wp:docPr id="6059155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66091" name=""/>
                          <pic:cNvPicPr/>
                        </pic:nvPicPr>
                        <pic:blipFill>
                          <a:blip r:embed="rId17"/>
                          <a:stretch>
                            <a:fillRect/>
                          </a:stretch>
                        </pic:blipFill>
                        <pic:spPr>
                          <a:xfrm>
                            <a:off x="0" y="0"/>
                            <a:ext cx="2284782" cy="904905"/>
                          </a:xfrm>
                          <a:prstGeom prst="rect">
                            <a:avLst/>
                          </a:prstGeom>
                        </pic:spPr>
                      </pic:pic>
                    </a:graphicData>
                  </a:graphic>
                </wp:inline>
              </w:drawing>
            </w:r>
          </w:p>
          <w:p w14:paraId="0274E2A6" w14:textId="77777777" w:rsidR="00D0083B" w:rsidRDefault="00D0083B" w:rsidP="006B136F">
            <w:pPr>
              <w:rPr>
                <w:rFonts w:ascii="Times New Roman" w:hAnsi="Times New Roman" w:cs="Times New Roman"/>
                <w:b/>
                <w:bCs/>
              </w:rPr>
            </w:pPr>
            <w:proofErr w:type="spellStart"/>
            <w:r w:rsidRPr="00234C59">
              <w:rPr>
                <w:rFonts w:ascii="Times New Roman" w:hAnsi="Times New Roman" w:cs="Times New Roman" w:hint="eastAsia"/>
              </w:rPr>
              <w:t>ACSe</w:t>
            </w:r>
            <w:proofErr w:type="spellEnd"/>
            <w:r w:rsidRPr="00234C59">
              <w:rPr>
                <w:rFonts w:ascii="Times New Roman" w:hAnsi="Times New Roman" w:cs="Times New Roman" w:hint="eastAsia"/>
              </w:rPr>
              <w:t xml:space="preserve"> </w:t>
            </w:r>
            <w:r>
              <w:rPr>
                <w:rFonts w:ascii="Times New Roman" w:hAnsi="Times New Roman" w:cs="Times New Roman" w:hint="eastAsia"/>
                <w:b/>
                <w:bCs/>
              </w:rPr>
              <w:t xml:space="preserve">= </w:t>
            </w:r>
            <w:r w:rsidRPr="00100461">
              <w:rPr>
                <w:rFonts w:ascii="Times New Roman" w:hAnsi="Times New Roman" w:cs="Times New Roman" w:hint="eastAsia"/>
                <w:sz w:val="18"/>
                <w:szCs w:val="18"/>
              </w:rPr>
              <w:t>X + 10*log10(BW</w:t>
            </w:r>
            <w:r w:rsidRPr="00100461">
              <w:rPr>
                <w:rFonts w:ascii="Times New Roman" w:hAnsi="Times New Roman" w:cs="Times New Roman" w:hint="eastAsia"/>
                <w:sz w:val="18"/>
                <w:szCs w:val="18"/>
                <w:vertAlign w:val="subscript"/>
              </w:rPr>
              <w:t>UE</w:t>
            </w:r>
            <w:r w:rsidRPr="00100461">
              <w:rPr>
                <w:rFonts w:ascii="Times New Roman" w:hAnsi="Times New Roman" w:cs="Times New Roman" w:hint="eastAsia"/>
                <w:sz w:val="18"/>
                <w:szCs w:val="18"/>
              </w:rPr>
              <w:t>/BW</w:t>
            </w:r>
            <w:r w:rsidRPr="00100461">
              <w:rPr>
                <w:rFonts w:ascii="Times New Roman" w:hAnsi="Times New Roman" w:cs="Times New Roman" w:hint="eastAsia"/>
                <w:sz w:val="18"/>
                <w:szCs w:val="18"/>
                <w:vertAlign w:val="subscript"/>
              </w:rPr>
              <w:t>D2R</w:t>
            </w:r>
            <w:r w:rsidRPr="00100461">
              <w:rPr>
                <w:rFonts w:ascii="Times New Roman" w:hAnsi="Times New Roman" w:cs="Times New Roman" w:hint="eastAsia"/>
                <w:sz w:val="18"/>
                <w:szCs w:val="18"/>
              </w:rPr>
              <w:t>)</w:t>
            </w:r>
          </w:p>
        </w:tc>
      </w:tr>
      <w:tr w:rsidR="00D0083B" w14:paraId="52D99CB8" w14:textId="77777777" w:rsidTr="006B136F">
        <w:tc>
          <w:tcPr>
            <w:tcW w:w="988" w:type="dxa"/>
          </w:tcPr>
          <w:p w14:paraId="62458333" w14:textId="77777777" w:rsidR="00D0083B" w:rsidRDefault="00D0083B" w:rsidP="006B136F">
            <w:pPr>
              <w:rPr>
                <w:rFonts w:ascii="Times New Roman" w:hAnsi="Times New Roman" w:cs="Times New Roman"/>
                <w:b/>
                <w:bCs/>
              </w:rPr>
            </w:pPr>
            <w:r>
              <w:rPr>
                <w:rFonts w:ascii="Times New Roman" w:hAnsi="Times New Roman" w:cs="Times New Roman" w:hint="eastAsia"/>
                <w:b/>
                <w:bCs/>
              </w:rPr>
              <w:t>NR UL</w:t>
            </w:r>
          </w:p>
        </w:tc>
        <w:tc>
          <w:tcPr>
            <w:tcW w:w="998" w:type="dxa"/>
          </w:tcPr>
          <w:p w14:paraId="1FC727CD" w14:textId="77777777" w:rsidR="00D0083B" w:rsidRDefault="00D0083B" w:rsidP="006B136F">
            <w:pPr>
              <w:rPr>
                <w:rFonts w:ascii="Times New Roman" w:hAnsi="Times New Roman" w:cs="Times New Roman"/>
                <w:b/>
                <w:bCs/>
              </w:rPr>
            </w:pPr>
            <w:r>
              <w:rPr>
                <w:rFonts w:ascii="Times New Roman" w:hAnsi="Times New Roman" w:cs="Times New Roman"/>
                <w:b/>
                <w:bCs/>
              </w:rPr>
              <w:t>Reader</w:t>
            </w:r>
            <w:r>
              <w:rPr>
                <w:rFonts w:ascii="Times New Roman" w:hAnsi="Times New Roman" w:cs="Times New Roman" w:hint="eastAsia"/>
                <w:b/>
                <w:bCs/>
              </w:rPr>
              <w:t xml:space="preserve"> D2R</w:t>
            </w:r>
          </w:p>
          <w:p w14:paraId="364EA902" w14:textId="77777777" w:rsidR="00D0083B" w:rsidRDefault="00D0083B" w:rsidP="006B136F">
            <w:pPr>
              <w:rPr>
                <w:rFonts w:ascii="Times New Roman" w:hAnsi="Times New Roman" w:cs="Times New Roman"/>
                <w:b/>
                <w:bCs/>
              </w:rPr>
            </w:pPr>
            <w:r>
              <w:rPr>
                <w:rFonts w:ascii="Times New Roman" w:hAnsi="Times New Roman" w:cs="Times New Roman" w:hint="eastAsia"/>
                <w:b/>
                <w:bCs/>
              </w:rPr>
              <w:t>(in-band)</w:t>
            </w:r>
          </w:p>
        </w:tc>
        <w:tc>
          <w:tcPr>
            <w:tcW w:w="3523" w:type="dxa"/>
          </w:tcPr>
          <w:p w14:paraId="02B67AC9" w14:textId="77777777" w:rsidR="00D0083B" w:rsidRDefault="00D0083B" w:rsidP="006B136F">
            <w:pPr>
              <w:rPr>
                <w:rFonts w:ascii="Times New Roman" w:hAnsi="Times New Roman" w:cs="Times New Roman"/>
                <w:b/>
                <w:bCs/>
              </w:rPr>
            </w:pPr>
            <w:r>
              <w:rPr>
                <w:noProof/>
              </w:rPr>
              <w:drawing>
                <wp:inline distT="0" distB="0" distL="0" distR="0" wp14:anchorId="0B6C0237" wp14:editId="499DB0B3">
                  <wp:extent cx="1555845" cy="857667"/>
                  <wp:effectExtent l="0" t="0" r="6350" b="0"/>
                  <wp:docPr id="3599614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335361" name=""/>
                          <pic:cNvPicPr/>
                        </pic:nvPicPr>
                        <pic:blipFill>
                          <a:blip r:embed="rId18"/>
                          <a:stretch>
                            <a:fillRect/>
                          </a:stretch>
                        </pic:blipFill>
                        <pic:spPr>
                          <a:xfrm>
                            <a:off x="0" y="0"/>
                            <a:ext cx="1559411" cy="859633"/>
                          </a:xfrm>
                          <a:prstGeom prst="rect">
                            <a:avLst/>
                          </a:prstGeom>
                        </pic:spPr>
                      </pic:pic>
                    </a:graphicData>
                  </a:graphic>
                </wp:inline>
              </w:drawing>
            </w:r>
          </w:p>
          <w:p w14:paraId="2D912851" w14:textId="77777777" w:rsidR="00D0083B" w:rsidRDefault="00D0083B" w:rsidP="006B136F">
            <w:pPr>
              <w:rPr>
                <w:rFonts w:ascii="Times New Roman" w:hAnsi="Times New Roman" w:cs="Times New Roman"/>
                <w:b/>
                <w:bCs/>
              </w:rPr>
            </w:pPr>
            <w:proofErr w:type="spellStart"/>
            <w:r w:rsidRPr="00100461">
              <w:rPr>
                <w:rFonts w:ascii="Times New Roman" w:hAnsi="Times New Roman" w:cs="Times New Roman" w:hint="eastAsia"/>
                <w:sz w:val="18"/>
                <w:szCs w:val="18"/>
              </w:rPr>
              <w:t>ACLRe</w:t>
            </w:r>
            <w:proofErr w:type="spellEnd"/>
            <w:r w:rsidRPr="00100461">
              <w:rPr>
                <w:rFonts w:ascii="Times New Roman" w:hAnsi="Times New Roman" w:cs="Times New Roman" w:hint="eastAsia"/>
                <w:sz w:val="18"/>
                <w:szCs w:val="18"/>
              </w:rPr>
              <w:t xml:space="preserve"> = </w:t>
            </w:r>
            <w:r>
              <w:rPr>
                <w:rFonts w:ascii="Times New Roman" w:hAnsi="Times New Roman" w:cs="Times New Roman" w:hint="eastAsia"/>
                <w:sz w:val="18"/>
                <w:szCs w:val="18"/>
              </w:rPr>
              <w:t>IBE</w:t>
            </w:r>
            <w:r w:rsidRPr="00100461">
              <w:rPr>
                <w:rFonts w:ascii="Times New Roman" w:hAnsi="Times New Roman" w:cs="Times New Roman" w:hint="eastAsia"/>
                <w:sz w:val="18"/>
                <w:szCs w:val="18"/>
              </w:rPr>
              <w:t xml:space="preserve"> + 10*log10(</w:t>
            </w:r>
            <w:r>
              <w:rPr>
                <w:rFonts w:ascii="Times New Roman" w:hAnsi="Times New Roman" w:cs="Times New Roman" w:hint="eastAsia"/>
                <w:sz w:val="18"/>
                <w:szCs w:val="18"/>
              </w:rPr>
              <w:t>180kHz</w:t>
            </w:r>
            <w:r w:rsidRPr="00100461">
              <w:rPr>
                <w:rFonts w:ascii="Times New Roman" w:hAnsi="Times New Roman" w:cs="Times New Roman" w:hint="eastAsia"/>
                <w:sz w:val="18"/>
                <w:szCs w:val="18"/>
              </w:rPr>
              <w:t>/</w:t>
            </w:r>
            <w:r>
              <w:rPr>
                <w:rFonts w:ascii="Times New Roman" w:hAnsi="Times New Roman" w:cs="Times New Roman" w:hint="eastAsia"/>
                <w:sz w:val="18"/>
                <w:szCs w:val="18"/>
              </w:rPr>
              <w:t>15kHz</w:t>
            </w:r>
            <w:r w:rsidRPr="00100461">
              <w:rPr>
                <w:rFonts w:ascii="Times New Roman" w:hAnsi="Times New Roman" w:cs="Times New Roman" w:hint="eastAsia"/>
                <w:sz w:val="18"/>
                <w:szCs w:val="18"/>
              </w:rPr>
              <w:t>)</w:t>
            </w:r>
          </w:p>
        </w:tc>
        <w:tc>
          <w:tcPr>
            <w:tcW w:w="4122" w:type="dxa"/>
          </w:tcPr>
          <w:p w14:paraId="34C48737" w14:textId="77777777" w:rsidR="00D0083B" w:rsidRDefault="00D0083B" w:rsidP="006B136F">
            <w:pPr>
              <w:rPr>
                <w:rFonts w:ascii="Times New Roman" w:hAnsi="Times New Roman" w:cs="Times New Roman"/>
                <w:b/>
                <w:bCs/>
              </w:rPr>
            </w:pPr>
            <w:r>
              <w:rPr>
                <w:noProof/>
              </w:rPr>
              <w:drawing>
                <wp:inline distT="0" distB="0" distL="0" distR="0" wp14:anchorId="4190B020" wp14:editId="66C18115">
                  <wp:extent cx="2313295" cy="865857"/>
                  <wp:effectExtent l="0" t="0" r="0" b="0"/>
                  <wp:docPr id="20017122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71886" name=""/>
                          <pic:cNvPicPr/>
                        </pic:nvPicPr>
                        <pic:blipFill>
                          <a:blip r:embed="rId19"/>
                          <a:stretch>
                            <a:fillRect/>
                          </a:stretch>
                        </pic:blipFill>
                        <pic:spPr>
                          <a:xfrm>
                            <a:off x="0" y="0"/>
                            <a:ext cx="2316564" cy="867080"/>
                          </a:xfrm>
                          <a:prstGeom prst="rect">
                            <a:avLst/>
                          </a:prstGeom>
                        </pic:spPr>
                      </pic:pic>
                    </a:graphicData>
                  </a:graphic>
                </wp:inline>
              </w:drawing>
            </w:r>
          </w:p>
          <w:p w14:paraId="72842703" w14:textId="77777777" w:rsidR="00D0083B" w:rsidRPr="00D0083B" w:rsidRDefault="00D0083B" w:rsidP="006B136F">
            <w:pPr>
              <w:rPr>
                <w:rFonts w:ascii="Times New Roman" w:hAnsi="Times New Roman" w:cs="Times New Roman"/>
                <w:b/>
                <w:bCs/>
              </w:rPr>
            </w:pPr>
            <w:proofErr w:type="spellStart"/>
            <w:r w:rsidRPr="00100461">
              <w:rPr>
                <w:rFonts w:ascii="Times New Roman" w:hAnsi="Times New Roman" w:cs="Times New Roman" w:hint="eastAsia"/>
                <w:sz w:val="18"/>
                <w:szCs w:val="18"/>
              </w:rPr>
              <w:t>AC</w:t>
            </w:r>
            <w:r>
              <w:rPr>
                <w:rFonts w:ascii="Times New Roman" w:hAnsi="Times New Roman" w:cs="Times New Roman" w:hint="eastAsia"/>
                <w:sz w:val="18"/>
                <w:szCs w:val="18"/>
              </w:rPr>
              <w:t>S</w:t>
            </w:r>
            <w:r w:rsidRPr="00100461">
              <w:rPr>
                <w:rFonts w:ascii="Times New Roman" w:hAnsi="Times New Roman" w:cs="Times New Roman" w:hint="eastAsia"/>
                <w:sz w:val="18"/>
                <w:szCs w:val="18"/>
              </w:rPr>
              <w:t>e</w:t>
            </w:r>
            <w:proofErr w:type="spellEnd"/>
            <w:r w:rsidRPr="00100461">
              <w:rPr>
                <w:rFonts w:ascii="Times New Roman" w:hAnsi="Times New Roman" w:cs="Times New Roman" w:hint="eastAsia"/>
                <w:sz w:val="18"/>
                <w:szCs w:val="18"/>
              </w:rPr>
              <w:t xml:space="preserve"> = </w:t>
            </w:r>
            <w:r>
              <w:rPr>
                <w:rFonts w:ascii="Times New Roman" w:hAnsi="Times New Roman" w:cs="Times New Roman" w:hint="eastAsia"/>
                <w:sz w:val="18"/>
                <w:szCs w:val="18"/>
              </w:rPr>
              <w:t>X</w:t>
            </w:r>
            <w:r w:rsidRPr="00100461">
              <w:rPr>
                <w:rFonts w:ascii="Times New Roman" w:hAnsi="Times New Roman" w:cs="Times New Roman" w:hint="eastAsia"/>
                <w:sz w:val="18"/>
                <w:szCs w:val="18"/>
              </w:rPr>
              <w:t xml:space="preserve"> + 10*log10(</w:t>
            </w:r>
            <w:r>
              <w:rPr>
                <w:rFonts w:ascii="Times New Roman" w:hAnsi="Times New Roman" w:cs="Times New Roman" w:hint="eastAsia"/>
                <w:sz w:val="18"/>
                <w:szCs w:val="18"/>
              </w:rPr>
              <w:t>180kHz</w:t>
            </w:r>
            <w:r w:rsidRPr="00100461">
              <w:rPr>
                <w:rFonts w:ascii="Times New Roman" w:hAnsi="Times New Roman" w:cs="Times New Roman" w:hint="eastAsia"/>
                <w:sz w:val="18"/>
                <w:szCs w:val="18"/>
              </w:rPr>
              <w:t>/</w:t>
            </w:r>
            <w:r>
              <w:rPr>
                <w:rFonts w:ascii="Times New Roman" w:hAnsi="Times New Roman" w:cs="Times New Roman" w:hint="eastAsia"/>
                <w:sz w:val="18"/>
                <w:szCs w:val="18"/>
              </w:rPr>
              <w:t>15kHz</w:t>
            </w:r>
            <w:r w:rsidRPr="00100461">
              <w:rPr>
                <w:rFonts w:ascii="Times New Roman" w:hAnsi="Times New Roman" w:cs="Times New Roman" w:hint="eastAsia"/>
                <w:sz w:val="18"/>
                <w:szCs w:val="18"/>
              </w:rPr>
              <w:t>)</w:t>
            </w:r>
          </w:p>
        </w:tc>
      </w:tr>
      <w:tr w:rsidR="00D0083B" w14:paraId="0A9E71C6" w14:textId="77777777" w:rsidTr="006B136F">
        <w:tc>
          <w:tcPr>
            <w:tcW w:w="988" w:type="dxa"/>
          </w:tcPr>
          <w:p w14:paraId="015E17CA" w14:textId="77777777" w:rsidR="00D0083B" w:rsidRDefault="00D0083B" w:rsidP="006B136F">
            <w:pPr>
              <w:rPr>
                <w:rFonts w:ascii="Times New Roman" w:hAnsi="Times New Roman" w:cs="Times New Roman"/>
                <w:b/>
                <w:bCs/>
              </w:rPr>
            </w:pPr>
            <w:r>
              <w:rPr>
                <w:rFonts w:ascii="Times New Roman" w:hAnsi="Times New Roman" w:cs="Times New Roman" w:hint="eastAsia"/>
                <w:b/>
                <w:bCs/>
              </w:rPr>
              <w:t>NR DL</w:t>
            </w:r>
          </w:p>
        </w:tc>
        <w:tc>
          <w:tcPr>
            <w:tcW w:w="998" w:type="dxa"/>
          </w:tcPr>
          <w:p w14:paraId="11C344CD" w14:textId="77777777" w:rsidR="00D0083B" w:rsidRDefault="00D0083B" w:rsidP="006B136F">
            <w:pPr>
              <w:rPr>
                <w:rFonts w:ascii="Times New Roman" w:hAnsi="Times New Roman" w:cs="Times New Roman"/>
                <w:b/>
                <w:bCs/>
              </w:rPr>
            </w:pPr>
            <w:r>
              <w:rPr>
                <w:rFonts w:ascii="Times New Roman" w:hAnsi="Times New Roman" w:cs="Times New Roman" w:hint="eastAsia"/>
                <w:b/>
                <w:bCs/>
              </w:rPr>
              <w:t>Device R2D</w:t>
            </w:r>
          </w:p>
          <w:p w14:paraId="0B332A98" w14:textId="77777777" w:rsidR="00D0083B" w:rsidRDefault="00D0083B" w:rsidP="006B136F">
            <w:pPr>
              <w:rPr>
                <w:rFonts w:ascii="Times New Roman" w:hAnsi="Times New Roman" w:cs="Times New Roman"/>
                <w:b/>
                <w:bCs/>
              </w:rPr>
            </w:pPr>
            <w:r>
              <w:rPr>
                <w:rFonts w:ascii="Times New Roman" w:hAnsi="Times New Roman" w:cs="Times New Roman" w:hint="eastAsia"/>
                <w:b/>
                <w:bCs/>
              </w:rPr>
              <w:t>(in-band)</w:t>
            </w:r>
          </w:p>
        </w:tc>
        <w:tc>
          <w:tcPr>
            <w:tcW w:w="3523" w:type="dxa"/>
          </w:tcPr>
          <w:p w14:paraId="44F5B816" w14:textId="77777777" w:rsidR="00D0083B" w:rsidRDefault="00D0083B" w:rsidP="006B136F">
            <w:pPr>
              <w:rPr>
                <w:rFonts w:ascii="Times New Roman" w:hAnsi="Times New Roman" w:cs="Times New Roman"/>
                <w:b/>
                <w:bCs/>
              </w:rPr>
            </w:pPr>
            <w:r>
              <w:rPr>
                <w:noProof/>
              </w:rPr>
              <w:drawing>
                <wp:inline distT="0" distB="0" distL="0" distR="0" wp14:anchorId="2881EB15" wp14:editId="1B24400D">
                  <wp:extent cx="2387600" cy="838945"/>
                  <wp:effectExtent l="0" t="0" r="0" b="0"/>
                  <wp:docPr id="3357375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260343" name=""/>
                          <pic:cNvPicPr/>
                        </pic:nvPicPr>
                        <pic:blipFill>
                          <a:blip r:embed="rId16"/>
                          <a:stretch>
                            <a:fillRect/>
                          </a:stretch>
                        </pic:blipFill>
                        <pic:spPr>
                          <a:xfrm>
                            <a:off x="0" y="0"/>
                            <a:ext cx="2401852" cy="843953"/>
                          </a:xfrm>
                          <a:prstGeom prst="rect">
                            <a:avLst/>
                          </a:prstGeom>
                        </pic:spPr>
                      </pic:pic>
                    </a:graphicData>
                  </a:graphic>
                </wp:inline>
              </w:drawing>
            </w:r>
          </w:p>
          <w:p w14:paraId="21A4024B" w14:textId="77777777" w:rsidR="00D0083B" w:rsidRDefault="00D0083B" w:rsidP="006B136F">
            <w:pPr>
              <w:rPr>
                <w:rFonts w:ascii="Times New Roman" w:hAnsi="Times New Roman" w:cs="Times New Roman"/>
                <w:b/>
                <w:bCs/>
              </w:rPr>
            </w:pPr>
            <w:proofErr w:type="spellStart"/>
            <w:r w:rsidRPr="00100461">
              <w:rPr>
                <w:rFonts w:ascii="Times New Roman" w:hAnsi="Times New Roman" w:cs="Times New Roman" w:hint="eastAsia"/>
                <w:sz w:val="18"/>
                <w:szCs w:val="18"/>
              </w:rPr>
              <w:t>ACLRe</w:t>
            </w:r>
            <w:proofErr w:type="spellEnd"/>
            <w:r w:rsidRPr="00100461">
              <w:rPr>
                <w:rFonts w:ascii="Times New Roman" w:hAnsi="Times New Roman" w:cs="Times New Roman" w:hint="eastAsia"/>
                <w:sz w:val="18"/>
                <w:szCs w:val="18"/>
              </w:rPr>
              <w:t xml:space="preserve"> = X + 10*log10(BW</w:t>
            </w:r>
            <w:r w:rsidRPr="00100461">
              <w:rPr>
                <w:rFonts w:ascii="Times New Roman" w:hAnsi="Times New Roman" w:cs="Times New Roman" w:hint="eastAsia"/>
                <w:sz w:val="18"/>
                <w:szCs w:val="18"/>
                <w:vertAlign w:val="subscript"/>
              </w:rPr>
              <w:t>UE</w:t>
            </w:r>
            <w:r w:rsidRPr="00100461">
              <w:rPr>
                <w:rFonts w:ascii="Times New Roman" w:hAnsi="Times New Roman" w:cs="Times New Roman" w:hint="eastAsia"/>
                <w:sz w:val="18"/>
                <w:szCs w:val="18"/>
              </w:rPr>
              <w:t>/BW</w:t>
            </w:r>
            <w:r w:rsidRPr="00100461">
              <w:rPr>
                <w:rFonts w:ascii="Times New Roman" w:hAnsi="Times New Roman" w:cs="Times New Roman" w:hint="eastAsia"/>
                <w:sz w:val="18"/>
                <w:szCs w:val="18"/>
                <w:vertAlign w:val="subscript"/>
              </w:rPr>
              <w:t>D2R</w:t>
            </w:r>
            <w:r w:rsidRPr="00100461">
              <w:rPr>
                <w:rFonts w:ascii="Times New Roman" w:hAnsi="Times New Roman" w:cs="Times New Roman" w:hint="eastAsia"/>
                <w:sz w:val="18"/>
                <w:szCs w:val="18"/>
              </w:rPr>
              <w:t>)</w:t>
            </w:r>
          </w:p>
        </w:tc>
        <w:tc>
          <w:tcPr>
            <w:tcW w:w="4122" w:type="dxa"/>
          </w:tcPr>
          <w:p w14:paraId="2BF8AE65" w14:textId="77777777" w:rsidR="00D0083B" w:rsidRDefault="00D0083B" w:rsidP="006B136F">
            <w:pPr>
              <w:rPr>
                <w:rFonts w:ascii="Times New Roman" w:hAnsi="Times New Roman" w:cs="Times New Roman"/>
                <w:b/>
                <w:bCs/>
              </w:rPr>
            </w:pPr>
            <w:r>
              <w:rPr>
                <w:noProof/>
              </w:rPr>
              <w:drawing>
                <wp:inline distT="0" distB="0" distL="0" distR="0" wp14:anchorId="58B9E7C5" wp14:editId="6EFD617B">
                  <wp:extent cx="2260600" cy="895327"/>
                  <wp:effectExtent l="0" t="0" r="6350" b="635"/>
                  <wp:docPr id="17775110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66091" name=""/>
                          <pic:cNvPicPr/>
                        </pic:nvPicPr>
                        <pic:blipFill>
                          <a:blip r:embed="rId17"/>
                          <a:stretch>
                            <a:fillRect/>
                          </a:stretch>
                        </pic:blipFill>
                        <pic:spPr>
                          <a:xfrm>
                            <a:off x="0" y="0"/>
                            <a:ext cx="2284782" cy="904905"/>
                          </a:xfrm>
                          <a:prstGeom prst="rect">
                            <a:avLst/>
                          </a:prstGeom>
                        </pic:spPr>
                      </pic:pic>
                    </a:graphicData>
                  </a:graphic>
                </wp:inline>
              </w:drawing>
            </w:r>
          </w:p>
          <w:p w14:paraId="7E47268A" w14:textId="77777777" w:rsidR="00D0083B" w:rsidRDefault="00D0083B" w:rsidP="006B136F">
            <w:pPr>
              <w:rPr>
                <w:rFonts w:ascii="Times New Roman" w:hAnsi="Times New Roman" w:cs="Times New Roman"/>
                <w:b/>
                <w:bCs/>
              </w:rPr>
            </w:pPr>
            <w:proofErr w:type="spellStart"/>
            <w:r w:rsidRPr="00234C59">
              <w:rPr>
                <w:rFonts w:ascii="Times New Roman" w:hAnsi="Times New Roman" w:cs="Times New Roman" w:hint="eastAsia"/>
              </w:rPr>
              <w:t>ACSe</w:t>
            </w:r>
            <w:proofErr w:type="spellEnd"/>
            <w:r w:rsidRPr="00234C59">
              <w:rPr>
                <w:rFonts w:ascii="Times New Roman" w:hAnsi="Times New Roman" w:cs="Times New Roman" w:hint="eastAsia"/>
              </w:rPr>
              <w:t xml:space="preserve"> </w:t>
            </w:r>
            <w:r>
              <w:rPr>
                <w:rFonts w:ascii="Times New Roman" w:hAnsi="Times New Roman" w:cs="Times New Roman" w:hint="eastAsia"/>
                <w:b/>
                <w:bCs/>
              </w:rPr>
              <w:t xml:space="preserve">= </w:t>
            </w:r>
            <w:r w:rsidRPr="00100461">
              <w:rPr>
                <w:rFonts w:ascii="Times New Roman" w:hAnsi="Times New Roman" w:cs="Times New Roman" w:hint="eastAsia"/>
                <w:sz w:val="18"/>
                <w:szCs w:val="18"/>
              </w:rPr>
              <w:t>X + 10*log10(BW</w:t>
            </w:r>
            <w:r w:rsidRPr="00100461">
              <w:rPr>
                <w:rFonts w:ascii="Times New Roman" w:hAnsi="Times New Roman" w:cs="Times New Roman" w:hint="eastAsia"/>
                <w:sz w:val="18"/>
                <w:szCs w:val="18"/>
                <w:vertAlign w:val="subscript"/>
              </w:rPr>
              <w:t>UE</w:t>
            </w:r>
            <w:r w:rsidRPr="00100461">
              <w:rPr>
                <w:rFonts w:ascii="Times New Roman" w:hAnsi="Times New Roman" w:cs="Times New Roman" w:hint="eastAsia"/>
                <w:sz w:val="18"/>
                <w:szCs w:val="18"/>
              </w:rPr>
              <w:t>/BW</w:t>
            </w:r>
            <w:r w:rsidRPr="00100461">
              <w:rPr>
                <w:rFonts w:ascii="Times New Roman" w:hAnsi="Times New Roman" w:cs="Times New Roman" w:hint="eastAsia"/>
                <w:sz w:val="18"/>
                <w:szCs w:val="18"/>
                <w:vertAlign w:val="subscript"/>
              </w:rPr>
              <w:t>D2R</w:t>
            </w:r>
            <w:r w:rsidRPr="00100461">
              <w:rPr>
                <w:rFonts w:ascii="Times New Roman" w:hAnsi="Times New Roman" w:cs="Times New Roman" w:hint="eastAsia"/>
                <w:sz w:val="18"/>
                <w:szCs w:val="18"/>
              </w:rPr>
              <w:t>)</w:t>
            </w:r>
          </w:p>
        </w:tc>
      </w:tr>
    </w:tbl>
    <w:p w14:paraId="7B7F734C" w14:textId="77777777" w:rsidR="00D0083B" w:rsidRDefault="00D0083B" w:rsidP="00D0083B">
      <w:pPr>
        <w:rPr>
          <w:rFonts w:ascii="Times New Roman" w:hAnsi="Times New Roman" w:cs="Times New Roman"/>
          <w:b/>
          <w:bCs/>
        </w:rPr>
      </w:pPr>
    </w:p>
    <w:p w14:paraId="32F22701" w14:textId="77777777" w:rsidR="00D0083B" w:rsidRPr="00D0083B" w:rsidRDefault="00D0083B" w:rsidP="00D0083B">
      <w:pPr>
        <w:rPr>
          <w:rFonts w:ascii="Times New Roman" w:hAnsi="Times New Roman" w:cs="Times New Roman"/>
        </w:rPr>
      </w:pPr>
      <w:r w:rsidRPr="00D0083B">
        <w:rPr>
          <w:rFonts w:ascii="Times New Roman" w:hAnsi="Times New Roman" w:cs="Times New Roman"/>
          <w:b/>
          <w:bCs/>
        </w:rPr>
        <w:t>O</w:t>
      </w:r>
      <w:r w:rsidRPr="00D0083B">
        <w:rPr>
          <w:rFonts w:ascii="Times New Roman" w:hAnsi="Times New Roman" w:cs="Times New Roman" w:hint="eastAsia"/>
          <w:b/>
          <w:bCs/>
        </w:rPr>
        <w:t xml:space="preserve">bservation 5: </w:t>
      </w:r>
      <w:r w:rsidRPr="00D0083B">
        <w:rPr>
          <w:rFonts w:ascii="Times New Roman" w:hAnsi="Times New Roman" w:cs="Times New Roman" w:hint="eastAsia"/>
        </w:rPr>
        <w:t xml:space="preserve">It is </w:t>
      </w:r>
      <w:r w:rsidRPr="00D0083B">
        <w:rPr>
          <w:rFonts w:ascii="Times New Roman" w:hAnsi="Times New Roman" w:cs="Times New Roman"/>
        </w:rPr>
        <w:t>difficult</w:t>
      </w:r>
      <w:r w:rsidRPr="00D0083B">
        <w:rPr>
          <w:rFonts w:ascii="Times New Roman" w:hAnsi="Times New Roman" w:cs="Times New Roman" w:hint="eastAsia"/>
        </w:rPr>
        <w:t xml:space="preserve"> to give a reasonable absolute SINR level as performance metric during SI, since it could </w:t>
      </w:r>
      <w:r w:rsidRPr="00D0083B">
        <w:rPr>
          <w:rFonts w:ascii="Times New Roman" w:hAnsi="Times New Roman" w:cs="Times New Roman"/>
        </w:rPr>
        <w:t>depend</w:t>
      </w:r>
      <w:r w:rsidRPr="00D0083B">
        <w:rPr>
          <w:rFonts w:ascii="Times New Roman" w:hAnsi="Times New Roman" w:cs="Times New Roman" w:hint="eastAsia"/>
        </w:rPr>
        <w:t xml:space="preserve"> on RAN1 coverage study. </w:t>
      </w:r>
    </w:p>
    <w:p w14:paraId="7C3A3AC9" w14:textId="77777777" w:rsidR="00D0083B" w:rsidRDefault="00D0083B" w:rsidP="00164512">
      <w:pPr>
        <w:rPr>
          <w:rFonts w:ascii="Times New Roman" w:hAnsi="Times New Roman" w:cs="Times New Roman"/>
        </w:rPr>
      </w:pPr>
    </w:p>
    <w:p w14:paraId="5A55F211" w14:textId="77777777" w:rsidR="00D0083B" w:rsidRPr="00D0083B" w:rsidRDefault="00D0083B" w:rsidP="00D0083B">
      <w:pPr>
        <w:rPr>
          <w:rFonts w:ascii="Times New Roman" w:hAnsi="Times New Roman" w:cs="Times New Roman"/>
        </w:rPr>
      </w:pPr>
      <w:r w:rsidRPr="00D0083B">
        <w:rPr>
          <w:rFonts w:ascii="Times New Roman" w:hAnsi="Times New Roman" w:cs="Times New Roman"/>
          <w:b/>
          <w:bCs/>
        </w:rPr>
        <w:t>Proposal</w:t>
      </w:r>
      <w:r w:rsidRPr="00D0083B">
        <w:rPr>
          <w:rFonts w:ascii="Times New Roman" w:hAnsi="Times New Roman" w:cs="Times New Roman" w:hint="eastAsia"/>
          <w:b/>
          <w:bCs/>
        </w:rPr>
        <w:t xml:space="preserve"> 5</w:t>
      </w:r>
      <w:r w:rsidRPr="00D0083B">
        <w:rPr>
          <w:rFonts w:ascii="Times New Roman" w:hAnsi="Times New Roman" w:cs="Times New Roman"/>
          <w:b/>
          <w:bCs/>
        </w:rPr>
        <w:t>:</w:t>
      </w:r>
      <w:r w:rsidRPr="00D0083B">
        <w:rPr>
          <w:rFonts w:ascii="Times New Roman" w:hAnsi="Times New Roman" w:cs="Times New Roman" w:hint="eastAsia"/>
          <w:b/>
          <w:bCs/>
        </w:rPr>
        <w:t xml:space="preserve"> </w:t>
      </w:r>
      <w:r w:rsidRPr="00D0083B">
        <w:rPr>
          <w:rFonts w:ascii="Times New Roman" w:hAnsi="Times New Roman" w:cs="Times New Roman" w:hint="eastAsia"/>
        </w:rPr>
        <w:t xml:space="preserve">For AIoT system, take 1 dB SINR degradation at 5% and 50% CDF as performance metric for inter system interference. </w:t>
      </w:r>
    </w:p>
    <w:p w14:paraId="7944AAB6" w14:textId="7A05EFE2" w:rsidR="00D0083B" w:rsidRPr="00D0083B" w:rsidRDefault="00D0083B" w:rsidP="00164512">
      <w:pPr>
        <w:pStyle w:val="ac"/>
        <w:numPr>
          <w:ilvl w:val="0"/>
          <w:numId w:val="25"/>
        </w:numPr>
        <w:rPr>
          <w:rFonts w:ascii="Times New Roman" w:hAnsi="Times New Roman" w:cs="Times New Roman"/>
        </w:rPr>
      </w:pPr>
      <w:r w:rsidRPr="00D0083B">
        <w:rPr>
          <w:rFonts w:ascii="Times New Roman" w:hAnsi="Times New Roman" w:cs="Times New Roman" w:hint="eastAsia"/>
        </w:rPr>
        <w:t xml:space="preserve">Companies are encouraged to provide the absolute SINR at 5% and 50% CDF for </w:t>
      </w:r>
      <w:r w:rsidRPr="00D0083B">
        <w:rPr>
          <w:rFonts w:ascii="Times New Roman" w:hAnsi="Times New Roman" w:cs="Times New Roman"/>
        </w:rPr>
        <w:t>comparison</w:t>
      </w:r>
      <w:r w:rsidRPr="00D0083B">
        <w:rPr>
          <w:rFonts w:ascii="Times New Roman" w:hAnsi="Times New Roman" w:cs="Times New Roman" w:hint="eastAsia"/>
        </w:rPr>
        <w:t>.</w:t>
      </w:r>
    </w:p>
    <w:p w14:paraId="3DBBB430" w14:textId="372DD35A" w:rsidR="0040353F" w:rsidRPr="00D0083B"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r w:rsidR="00D0083B">
        <w:rPr>
          <w:rFonts w:ascii="Arial" w:hAnsi="Arial" w:cs="Times New Roman" w:hint="eastAsia"/>
          <w:kern w:val="0"/>
          <w:sz w:val="36"/>
          <w:szCs w:val="20"/>
          <w:lang w:val="en-GB"/>
        </w:rPr>
        <w:t xml:space="preserve"> </w:t>
      </w:r>
    </w:p>
    <w:p w14:paraId="71384270" w14:textId="4F99B0DC" w:rsidR="00D0083B" w:rsidRDefault="00D0083B" w:rsidP="00D0083B">
      <w:pPr>
        <w:rPr>
          <w:rFonts w:ascii="Times New Roman" w:hAnsi="Times New Roman" w:cs="Times New Roman"/>
        </w:rPr>
      </w:pPr>
      <w:r>
        <w:rPr>
          <w:rFonts w:ascii="Times New Roman" w:hAnsi="Times New Roman" w:cs="Times New Roman" w:hint="eastAsia"/>
        </w:rPr>
        <w:t>[1]</w:t>
      </w:r>
      <w:r w:rsidR="00746866" w:rsidRPr="00746866">
        <w:rPr>
          <w:rFonts w:ascii="Times New Roman" w:hAnsi="Times New Roman" w:cs="Times New Roman"/>
        </w:rPr>
        <w:t xml:space="preserve"> R4-2515152</w:t>
      </w:r>
      <w:r w:rsidR="00746866" w:rsidRPr="00746866">
        <w:rPr>
          <w:rFonts w:ascii="Times New Roman" w:hAnsi="Times New Roman" w:cs="Times New Roman" w:hint="eastAsia"/>
        </w:rPr>
        <w:t>,</w:t>
      </w:r>
      <w:r w:rsidR="00746866">
        <w:rPr>
          <w:rFonts w:hint="eastAsia"/>
        </w:rPr>
        <w:t xml:space="preserve"> </w:t>
      </w:r>
      <w:r w:rsidR="00746866" w:rsidRPr="00746866">
        <w:rPr>
          <w:rFonts w:ascii="Times New Roman" w:hAnsi="Times New Roman" w:cs="Times New Roman"/>
        </w:rPr>
        <w:t>WF for [116bis][321] Study of A-IoT for outdoor</w:t>
      </w:r>
      <w:r w:rsidR="00746866">
        <w:rPr>
          <w:rFonts w:ascii="Times New Roman" w:hAnsi="Times New Roman" w:cs="Times New Roman" w:hint="eastAsia"/>
        </w:rPr>
        <w:t>, LGE</w:t>
      </w:r>
    </w:p>
    <w:p w14:paraId="0E05CC4D" w14:textId="312B526C" w:rsidR="00746866" w:rsidRDefault="00746866" w:rsidP="00D0083B">
      <w:pPr>
        <w:rPr>
          <w:rFonts w:ascii="Times New Roman" w:hAnsi="Times New Roman" w:cs="Times New Roman"/>
        </w:rPr>
      </w:pPr>
      <w:r>
        <w:rPr>
          <w:rFonts w:ascii="Times New Roman" w:hAnsi="Times New Roman" w:cs="Times New Roman" w:hint="eastAsia"/>
        </w:rPr>
        <w:t xml:space="preserve">[2] </w:t>
      </w:r>
      <w:r w:rsidRPr="00746866">
        <w:rPr>
          <w:rFonts w:ascii="Times New Roman" w:hAnsi="Times New Roman" w:cs="Times New Roman"/>
        </w:rPr>
        <w:t>R1-2508129</w:t>
      </w:r>
      <w:r>
        <w:rPr>
          <w:rFonts w:ascii="Times New Roman" w:hAnsi="Times New Roman" w:cs="Times New Roman" w:hint="eastAsia"/>
        </w:rPr>
        <w:t xml:space="preserve">, </w:t>
      </w:r>
      <w:r w:rsidRPr="00746866">
        <w:rPr>
          <w:rFonts w:ascii="Times New Roman" w:hAnsi="Times New Roman" w:cs="Times New Roman"/>
        </w:rPr>
        <w:t>FL summary #7 for 10.3.2 “Study of air interface for Device 2b/C”</w:t>
      </w:r>
      <w:r w:rsidRPr="00746866">
        <w:rPr>
          <w:rFonts w:ascii="Times New Roman" w:hAnsi="Times New Roman" w:cs="Times New Roman"/>
        </w:rPr>
        <w:tab/>
        <w:t>Moderator (LG Electronics)</w:t>
      </w:r>
    </w:p>
    <w:p w14:paraId="05CA90BF" w14:textId="0065C4F5" w:rsidR="00746866" w:rsidRPr="00D0083B" w:rsidRDefault="00746866" w:rsidP="00D0083B">
      <w:pPr>
        <w:rPr>
          <w:rFonts w:ascii="Times New Roman" w:hAnsi="Times New Roman" w:cs="Times New Roman"/>
        </w:rPr>
      </w:pPr>
      <w:r>
        <w:rPr>
          <w:rFonts w:ascii="Times New Roman" w:hAnsi="Times New Roman" w:cs="Times New Roman" w:hint="eastAsia"/>
        </w:rPr>
        <w:t>[3] 3GPP TR 36.942</w:t>
      </w:r>
    </w:p>
    <w:sectPr w:rsidR="00746866" w:rsidRPr="00D0083B" w:rsidSect="00EC3993">
      <w:footerReference w:type="default" r:id="rId21"/>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33928B" w14:textId="77777777" w:rsidR="00FA6CFB" w:rsidRDefault="00FA6CFB" w:rsidP="0040353F">
      <w:r>
        <w:separator/>
      </w:r>
    </w:p>
  </w:endnote>
  <w:endnote w:type="continuationSeparator" w:id="0">
    <w:p w14:paraId="075D9955" w14:textId="77777777" w:rsidR="00FA6CFB" w:rsidRDefault="00FA6CFB"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6867F5" w14:textId="77777777" w:rsidR="00FA6CFB" w:rsidRDefault="00FA6CFB" w:rsidP="0040353F">
      <w:r>
        <w:separator/>
      </w:r>
    </w:p>
  </w:footnote>
  <w:footnote w:type="continuationSeparator" w:id="0">
    <w:p w14:paraId="5872EC12" w14:textId="77777777" w:rsidR="00FA6CFB" w:rsidRDefault="00FA6CFB"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17AEC27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1"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2E35118"/>
    <w:multiLevelType w:val="hybridMultilevel"/>
    <w:tmpl w:val="224C4A34"/>
    <w:lvl w:ilvl="0" w:tplc="5E78890E">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4"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20"/>
  </w:num>
  <w:num w:numId="2" w16cid:durableId="1674338908">
    <w:abstractNumId w:val="16"/>
  </w:num>
  <w:num w:numId="3" w16cid:durableId="1733190182">
    <w:abstractNumId w:val="4"/>
  </w:num>
  <w:num w:numId="4" w16cid:durableId="544682373">
    <w:abstractNumId w:val="22"/>
  </w:num>
  <w:num w:numId="5" w16cid:durableId="138038937">
    <w:abstractNumId w:val="3"/>
  </w:num>
  <w:num w:numId="6" w16cid:durableId="528685386">
    <w:abstractNumId w:val="18"/>
  </w:num>
  <w:num w:numId="7" w16cid:durableId="1105925933">
    <w:abstractNumId w:val="10"/>
  </w:num>
  <w:num w:numId="8" w16cid:durableId="25563481">
    <w:abstractNumId w:val="11"/>
  </w:num>
  <w:num w:numId="9" w16cid:durableId="2041592096">
    <w:abstractNumId w:val="14"/>
  </w:num>
  <w:num w:numId="10" w16cid:durableId="205412339">
    <w:abstractNumId w:val="6"/>
  </w:num>
  <w:num w:numId="11" w16cid:durableId="693044630">
    <w:abstractNumId w:val="8"/>
  </w:num>
  <w:num w:numId="12" w16cid:durableId="1510287666">
    <w:abstractNumId w:val="2"/>
  </w:num>
  <w:num w:numId="13" w16cid:durableId="483401995">
    <w:abstractNumId w:val="0"/>
  </w:num>
  <w:num w:numId="14" w16cid:durableId="235866621">
    <w:abstractNumId w:val="24"/>
  </w:num>
  <w:num w:numId="15" w16cid:durableId="1476533297">
    <w:abstractNumId w:val="21"/>
  </w:num>
  <w:num w:numId="16" w16cid:durableId="417287401">
    <w:abstractNumId w:val="9"/>
  </w:num>
  <w:num w:numId="17" w16cid:durableId="1056323291">
    <w:abstractNumId w:val="15"/>
  </w:num>
  <w:num w:numId="18" w16cid:durableId="780534440">
    <w:abstractNumId w:val="17"/>
  </w:num>
  <w:num w:numId="19" w16cid:durableId="1952736341">
    <w:abstractNumId w:val="5"/>
  </w:num>
  <w:num w:numId="20" w16cid:durableId="282004090">
    <w:abstractNumId w:val="1"/>
  </w:num>
  <w:num w:numId="21" w16cid:durableId="1940334554">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584358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1131264">
    <w:abstractNumId w:val="7"/>
  </w:num>
  <w:num w:numId="24" w16cid:durableId="1994141823">
    <w:abstractNumId w:val="19"/>
  </w:num>
  <w:num w:numId="25" w16cid:durableId="83422378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21BD1"/>
    <w:rsid w:val="00044237"/>
    <w:rsid w:val="000517EF"/>
    <w:rsid w:val="00075AE4"/>
    <w:rsid w:val="00084E5A"/>
    <w:rsid w:val="00086D64"/>
    <w:rsid w:val="000A0ED0"/>
    <w:rsid w:val="000A57F2"/>
    <w:rsid w:val="000C0694"/>
    <w:rsid w:val="000C7A33"/>
    <w:rsid w:val="000F3B36"/>
    <w:rsid w:val="000F4BB6"/>
    <w:rsid w:val="00100461"/>
    <w:rsid w:val="00107A66"/>
    <w:rsid w:val="00127DEF"/>
    <w:rsid w:val="00130C23"/>
    <w:rsid w:val="00134AB1"/>
    <w:rsid w:val="00134F49"/>
    <w:rsid w:val="00155057"/>
    <w:rsid w:val="00157209"/>
    <w:rsid w:val="00164512"/>
    <w:rsid w:val="00177604"/>
    <w:rsid w:val="00191333"/>
    <w:rsid w:val="001A5AE8"/>
    <w:rsid w:val="001B4D5F"/>
    <w:rsid w:val="001E4B6E"/>
    <w:rsid w:val="00202598"/>
    <w:rsid w:val="00204294"/>
    <w:rsid w:val="00224422"/>
    <w:rsid w:val="00232EC5"/>
    <w:rsid w:val="00234C59"/>
    <w:rsid w:val="00247FCF"/>
    <w:rsid w:val="0025696B"/>
    <w:rsid w:val="00267A27"/>
    <w:rsid w:val="00270087"/>
    <w:rsid w:val="00272DE9"/>
    <w:rsid w:val="00276725"/>
    <w:rsid w:val="00277EAC"/>
    <w:rsid w:val="00283009"/>
    <w:rsid w:val="0029264D"/>
    <w:rsid w:val="00293428"/>
    <w:rsid w:val="002B29C1"/>
    <w:rsid w:val="002C2C55"/>
    <w:rsid w:val="002D400B"/>
    <w:rsid w:val="002E7BEE"/>
    <w:rsid w:val="002F637D"/>
    <w:rsid w:val="002F7967"/>
    <w:rsid w:val="003061DF"/>
    <w:rsid w:val="003210C1"/>
    <w:rsid w:val="003233FB"/>
    <w:rsid w:val="003300F5"/>
    <w:rsid w:val="00341A79"/>
    <w:rsid w:val="00343F46"/>
    <w:rsid w:val="00384065"/>
    <w:rsid w:val="003C1897"/>
    <w:rsid w:val="003E25C3"/>
    <w:rsid w:val="003F07C0"/>
    <w:rsid w:val="0040353F"/>
    <w:rsid w:val="00403725"/>
    <w:rsid w:val="00404BD8"/>
    <w:rsid w:val="004064DD"/>
    <w:rsid w:val="00427655"/>
    <w:rsid w:val="0043009D"/>
    <w:rsid w:val="00451C73"/>
    <w:rsid w:val="0046192B"/>
    <w:rsid w:val="00462C1B"/>
    <w:rsid w:val="00481A19"/>
    <w:rsid w:val="00486554"/>
    <w:rsid w:val="0049466C"/>
    <w:rsid w:val="004A33A3"/>
    <w:rsid w:val="004D7EEB"/>
    <w:rsid w:val="004F1FDF"/>
    <w:rsid w:val="0051494A"/>
    <w:rsid w:val="00544495"/>
    <w:rsid w:val="00560A25"/>
    <w:rsid w:val="00567C2F"/>
    <w:rsid w:val="00571FA0"/>
    <w:rsid w:val="005919B7"/>
    <w:rsid w:val="005A15CD"/>
    <w:rsid w:val="005B4D77"/>
    <w:rsid w:val="005B7C1A"/>
    <w:rsid w:val="005C0CFA"/>
    <w:rsid w:val="005C6EAA"/>
    <w:rsid w:val="005D7572"/>
    <w:rsid w:val="005E5BFA"/>
    <w:rsid w:val="00604D49"/>
    <w:rsid w:val="006243F4"/>
    <w:rsid w:val="006338B0"/>
    <w:rsid w:val="00651561"/>
    <w:rsid w:val="006517D0"/>
    <w:rsid w:val="00652B41"/>
    <w:rsid w:val="00667839"/>
    <w:rsid w:val="00680066"/>
    <w:rsid w:val="00682A4D"/>
    <w:rsid w:val="006844D2"/>
    <w:rsid w:val="006A3A46"/>
    <w:rsid w:val="006A5090"/>
    <w:rsid w:val="006A6EC5"/>
    <w:rsid w:val="006B23A9"/>
    <w:rsid w:val="006B3876"/>
    <w:rsid w:val="006B777F"/>
    <w:rsid w:val="006C1972"/>
    <w:rsid w:val="006E059F"/>
    <w:rsid w:val="006E7A6C"/>
    <w:rsid w:val="006F621F"/>
    <w:rsid w:val="00721CE0"/>
    <w:rsid w:val="00734B4C"/>
    <w:rsid w:val="00744850"/>
    <w:rsid w:val="007456AF"/>
    <w:rsid w:val="00746866"/>
    <w:rsid w:val="00753BFA"/>
    <w:rsid w:val="00767BFE"/>
    <w:rsid w:val="0077188D"/>
    <w:rsid w:val="00771E04"/>
    <w:rsid w:val="00776733"/>
    <w:rsid w:val="00784808"/>
    <w:rsid w:val="007A432A"/>
    <w:rsid w:val="007A6214"/>
    <w:rsid w:val="007B5AA7"/>
    <w:rsid w:val="007B5F04"/>
    <w:rsid w:val="007B73CD"/>
    <w:rsid w:val="007D2FA6"/>
    <w:rsid w:val="00806AFB"/>
    <w:rsid w:val="008105AE"/>
    <w:rsid w:val="008223C6"/>
    <w:rsid w:val="00823633"/>
    <w:rsid w:val="008257D5"/>
    <w:rsid w:val="0082767C"/>
    <w:rsid w:val="008315AE"/>
    <w:rsid w:val="0085607E"/>
    <w:rsid w:val="00866CF2"/>
    <w:rsid w:val="008823A6"/>
    <w:rsid w:val="0089429A"/>
    <w:rsid w:val="008A7052"/>
    <w:rsid w:val="008A7EF2"/>
    <w:rsid w:val="008B5E88"/>
    <w:rsid w:val="008C221C"/>
    <w:rsid w:val="008C77ED"/>
    <w:rsid w:val="008C7A49"/>
    <w:rsid w:val="008D57EA"/>
    <w:rsid w:val="008E1DA0"/>
    <w:rsid w:val="008E612C"/>
    <w:rsid w:val="009309EE"/>
    <w:rsid w:val="00932380"/>
    <w:rsid w:val="00935DDA"/>
    <w:rsid w:val="00947026"/>
    <w:rsid w:val="00947DDB"/>
    <w:rsid w:val="009667E3"/>
    <w:rsid w:val="0097230B"/>
    <w:rsid w:val="00991D66"/>
    <w:rsid w:val="00996D81"/>
    <w:rsid w:val="009C7A33"/>
    <w:rsid w:val="009D420E"/>
    <w:rsid w:val="009E2E52"/>
    <w:rsid w:val="009F2939"/>
    <w:rsid w:val="00A15061"/>
    <w:rsid w:val="00A210D1"/>
    <w:rsid w:val="00A2432A"/>
    <w:rsid w:val="00A24FAA"/>
    <w:rsid w:val="00A3464B"/>
    <w:rsid w:val="00A371DF"/>
    <w:rsid w:val="00A62139"/>
    <w:rsid w:val="00A65B37"/>
    <w:rsid w:val="00AB4E9C"/>
    <w:rsid w:val="00AC676D"/>
    <w:rsid w:val="00AD29EC"/>
    <w:rsid w:val="00AD6CB3"/>
    <w:rsid w:val="00AE26B6"/>
    <w:rsid w:val="00AE43CF"/>
    <w:rsid w:val="00AF2332"/>
    <w:rsid w:val="00B04D93"/>
    <w:rsid w:val="00B1472E"/>
    <w:rsid w:val="00B3173F"/>
    <w:rsid w:val="00B3490C"/>
    <w:rsid w:val="00B36873"/>
    <w:rsid w:val="00B369D9"/>
    <w:rsid w:val="00B428E8"/>
    <w:rsid w:val="00B83DAF"/>
    <w:rsid w:val="00B868B3"/>
    <w:rsid w:val="00B9159E"/>
    <w:rsid w:val="00B92CF6"/>
    <w:rsid w:val="00BA265C"/>
    <w:rsid w:val="00BB3092"/>
    <w:rsid w:val="00BD38C5"/>
    <w:rsid w:val="00BE0FF2"/>
    <w:rsid w:val="00BE6AF4"/>
    <w:rsid w:val="00BF67EB"/>
    <w:rsid w:val="00C000FB"/>
    <w:rsid w:val="00C138D3"/>
    <w:rsid w:val="00C25011"/>
    <w:rsid w:val="00C315FF"/>
    <w:rsid w:val="00C50998"/>
    <w:rsid w:val="00C636B7"/>
    <w:rsid w:val="00C72E91"/>
    <w:rsid w:val="00C732DB"/>
    <w:rsid w:val="00C73765"/>
    <w:rsid w:val="00C768C8"/>
    <w:rsid w:val="00C80B79"/>
    <w:rsid w:val="00C90905"/>
    <w:rsid w:val="00CA3650"/>
    <w:rsid w:val="00CB59D3"/>
    <w:rsid w:val="00CD17F7"/>
    <w:rsid w:val="00CD4B03"/>
    <w:rsid w:val="00D0083B"/>
    <w:rsid w:val="00D12E75"/>
    <w:rsid w:val="00D3057B"/>
    <w:rsid w:val="00D30F97"/>
    <w:rsid w:val="00D43EDA"/>
    <w:rsid w:val="00D47778"/>
    <w:rsid w:val="00D53D73"/>
    <w:rsid w:val="00D55F2B"/>
    <w:rsid w:val="00D709C1"/>
    <w:rsid w:val="00D76D9F"/>
    <w:rsid w:val="00D8281A"/>
    <w:rsid w:val="00D836F1"/>
    <w:rsid w:val="00D95001"/>
    <w:rsid w:val="00DB0C01"/>
    <w:rsid w:val="00DB2092"/>
    <w:rsid w:val="00DF4FB8"/>
    <w:rsid w:val="00E1446C"/>
    <w:rsid w:val="00E16988"/>
    <w:rsid w:val="00E22200"/>
    <w:rsid w:val="00E23C0A"/>
    <w:rsid w:val="00E33394"/>
    <w:rsid w:val="00E45D21"/>
    <w:rsid w:val="00E46B30"/>
    <w:rsid w:val="00E54D20"/>
    <w:rsid w:val="00E617EF"/>
    <w:rsid w:val="00E6687A"/>
    <w:rsid w:val="00E75C66"/>
    <w:rsid w:val="00E933A8"/>
    <w:rsid w:val="00EC3993"/>
    <w:rsid w:val="00EC6756"/>
    <w:rsid w:val="00F3572F"/>
    <w:rsid w:val="00F43AC7"/>
    <w:rsid w:val="00F53E52"/>
    <w:rsid w:val="00F8415C"/>
    <w:rsid w:val="00F969FC"/>
    <w:rsid w:val="00F978B3"/>
    <w:rsid w:val="00FA6CFB"/>
    <w:rsid w:val="00FA7EBD"/>
    <w:rsid w:val="00FC0941"/>
    <w:rsid w:val="00FD1236"/>
    <w:rsid w:val="00FE5F09"/>
    <w:rsid w:val="00FF1F1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9">
    <w:name w:val="heading 9"/>
    <w:basedOn w:val="a"/>
    <w:next w:val="a"/>
    <w:link w:val="90"/>
    <w:uiPriority w:val="9"/>
    <w:semiHidden/>
    <w:unhideWhenUsed/>
    <w:qFormat/>
    <w:rsid w:val="00D0083B"/>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5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table" w:customStyle="1" w:styleId="11">
    <w:name w:val="网格型1"/>
    <w:basedOn w:val="a1"/>
    <w:qFormat/>
    <w:rsid w:val="00A3464B"/>
    <w:pPr>
      <w:overflowPunct w:val="0"/>
      <w:autoSpaceDE w:val="0"/>
      <w:autoSpaceDN w:val="0"/>
      <w:adjustRightInd w:val="0"/>
      <w:spacing w:after="180"/>
    </w:pPr>
    <w:rPr>
      <w:rFonts w:ascii="Times New Roman" w:eastAsia="Yu Mincho" w:hAnsi="Times New Roman" w:cs="Times New Roman"/>
      <w:kern w:val="0"/>
      <w:sz w:val="20"/>
      <w:szCs w:val="20"/>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084E5A"/>
    <w:rPr>
      <w:rFonts w:ascii="Arial" w:hAnsi="Arial" w:cs="Arial"/>
      <w:sz w:val="18"/>
      <w:lang w:val="en-GB" w:eastAsia="en-US"/>
    </w:rPr>
  </w:style>
  <w:style w:type="paragraph" w:customStyle="1" w:styleId="TAC">
    <w:name w:val="TAC"/>
    <w:basedOn w:val="a"/>
    <w:link w:val="TACChar"/>
    <w:rsid w:val="00084E5A"/>
    <w:pPr>
      <w:keepNext/>
      <w:keepLines/>
      <w:widowControl/>
      <w:jc w:val="center"/>
    </w:pPr>
    <w:rPr>
      <w:rFonts w:ascii="Arial" w:hAnsi="Arial" w:cs="Arial"/>
      <w:sz w:val="18"/>
      <w:lang w:val="en-GB" w:eastAsia="en-US"/>
    </w:rPr>
  </w:style>
  <w:style w:type="character" w:customStyle="1" w:styleId="TAHCar">
    <w:name w:val="TAH Car"/>
    <w:link w:val="TAH"/>
    <w:locked/>
    <w:rsid w:val="00084E5A"/>
    <w:rPr>
      <w:rFonts w:ascii="Arial" w:hAnsi="Arial" w:cs="Arial"/>
      <w:b/>
      <w:sz w:val="18"/>
      <w:lang w:val="en-GB" w:eastAsia="en-US"/>
    </w:rPr>
  </w:style>
  <w:style w:type="paragraph" w:customStyle="1" w:styleId="TAH">
    <w:name w:val="TAH"/>
    <w:basedOn w:val="TAC"/>
    <w:link w:val="TAHCar"/>
    <w:rsid w:val="00084E5A"/>
    <w:rPr>
      <w:b/>
    </w:rPr>
  </w:style>
  <w:style w:type="paragraph" w:customStyle="1" w:styleId="TAL">
    <w:name w:val="TAL"/>
    <w:basedOn w:val="a"/>
    <w:rsid w:val="008E612C"/>
    <w:pPr>
      <w:keepNext/>
      <w:keepLines/>
      <w:widowControl/>
      <w:jc w:val="left"/>
    </w:pPr>
    <w:rPr>
      <w:rFonts w:ascii="Arial" w:hAnsi="Arial" w:cs="Times New Roman"/>
      <w:kern w:val="0"/>
      <w:sz w:val="18"/>
      <w:szCs w:val="20"/>
      <w:lang w:val="en-GB" w:eastAsia="en-US"/>
    </w:rPr>
  </w:style>
  <w:style w:type="character" w:customStyle="1" w:styleId="B1Char1">
    <w:name w:val="B1 Char1"/>
    <w:link w:val="B1"/>
    <w:qFormat/>
    <w:locked/>
    <w:rsid w:val="00DF4FB8"/>
  </w:style>
  <w:style w:type="paragraph" w:customStyle="1" w:styleId="B1">
    <w:name w:val="B1"/>
    <w:basedOn w:val="af2"/>
    <w:link w:val="B1Char1"/>
    <w:qFormat/>
    <w:rsid w:val="00DF4FB8"/>
    <w:pPr>
      <w:widowControl/>
      <w:overflowPunct w:val="0"/>
      <w:autoSpaceDE w:val="0"/>
      <w:autoSpaceDN w:val="0"/>
      <w:adjustRightInd w:val="0"/>
      <w:spacing w:after="180"/>
      <w:ind w:left="568" w:hanging="284"/>
      <w:contextualSpacing w:val="0"/>
      <w:jc w:val="left"/>
    </w:pPr>
  </w:style>
  <w:style w:type="character" w:customStyle="1" w:styleId="B2Char">
    <w:name w:val="B2 Char"/>
    <w:link w:val="B2"/>
    <w:qFormat/>
    <w:locked/>
    <w:rsid w:val="00DF4FB8"/>
  </w:style>
  <w:style w:type="paragraph" w:customStyle="1" w:styleId="B2">
    <w:name w:val="B2"/>
    <w:basedOn w:val="21"/>
    <w:link w:val="B2Char"/>
    <w:qFormat/>
    <w:rsid w:val="00DF4FB8"/>
    <w:pPr>
      <w:widowControl/>
      <w:overflowPunct w:val="0"/>
      <w:autoSpaceDE w:val="0"/>
      <w:autoSpaceDN w:val="0"/>
      <w:adjustRightInd w:val="0"/>
      <w:spacing w:after="180"/>
      <w:ind w:left="851" w:hanging="284"/>
      <w:contextualSpacing w:val="0"/>
      <w:jc w:val="left"/>
    </w:pPr>
  </w:style>
  <w:style w:type="paragraph" w:styleId="af2">
    <w:name w:val="List"/>
    <w:basedOn w:val="a"/>
    <w:uiPriority w:val="99"/>
    <w:semiHidden/>
    <w:unhideWhenUsed/>
    <w:rsid w:val="00DF4FB8"/>
    <w:pPr>
      <w:ind w:left="420" w:hanging="420"/>
      <w:contextualSpacing/>
    </w:pPr>
  </w:style>
  <w:style w:type="paragraph" w:styleId="21">
    <w:name w:val="List 2"/>
    <w:basedOn w:val="a"/>
    <w:uiPriority w:val="99"/>
    <w:semiHidden/>
    <w:unhideWhenUsed/>
    <w:rsid w:val="00DF4FB8"/>
    <w:pPr>
      <w:ind w:left="840" w:hanging="420"/>
      <w:contextualSpacing/>
    </w:pPr>
  </w:style>
  <w:style w:type="table" w:customStyle="1" w:styleId="srs1">
    <w:name w:val="srs表格1"/>
    <w:basedOn w:val="a1"/>
    <w:qFormat/>
    <w:rsid w:val="00BB3092"/>
    <w:pPr>
      <w:spacing w:after="180"/>
    </w:pPr>
    <w:rPr>
      <w:rFonts w:ascii="Times New Roman" w:eastAsia="MS Mincho"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B3490C"/>
    <w:rPr>
      <w:rFonts w:ascii="Arial" w:hAnsi="Arial" w:cs="Arial"/>
      <w:b/>
      <w:lang w:val="en-GB" w:eastAsia="en-US"/>
    </w:rPr>
  </w:style>
  <w:style w:type="paragraph" w:customStyle="1" w:styleId="TH">
    <w:name w:val="TH"/>
    <w:basedOn w:val="a"/>
    <w:link w:val="THChar"/>
    <w:rsid w:val="00B3490C"/>
    <w:pPr>
      <w:keepNext/>
      <w:keepLines/>
      <w:widowControl/>
      <w:spacing w:before="60" w:after="180"/>
      <w:jc w:val="center"/>
    </w:pPr>
    <w:rPr>
      <w:rFonts w:ascii="Arial" w:hAnsi="Arial" w:cs="Arial"/>
      <w:b/>
      <w:lang w:val="en-GB" w:eastAsia="en-US"/>
    </w:rPr>
  </w:style>
  <w:style w:type="character" w:customStyle="1" w:styleId="90">
    <w:name w:val="标题 9 字符"/>
    <w:basedOn w:val="a0"/>
    <w:link w:val="9"/>
    <w:uiPriority w:val="9"/>
    <w:semiHidden/>
    <w:rsid w:val="00D0083B"/>
    <w:rPr>
      <w:rFonts w:asciiTheme="majorHAnsi" w:eastAsiaTheme="majorEastAsia" w:hAnsiTheme="majorHAnsi" w:cstheme="majorBid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359726">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85871535">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20987514">
      <w:bodyDiv w:val="1"/>
      <w:marLeft w:val="0"/>
      <w:marRight w:val="0"/>
      <w:marTop w:val="0"/>
      <w:marBottom w:val="0"/>
      <w:divBdr>
        <w:top w:val="none" w:sz="0" w:space="0" w:color="auto"/>
        <w:left w:val="none" w:sz="0" w:space="0" w:color="auto"/>
        <w:bottom w:val="none" w:sz="0" w:space="0" w:color="auto"/>
        <w:right w:val="none" w:sz="0" w:space="0" w:color="auto"/>
      </w:divBdr>
    </w:div>
    <w:div w:id="229467973">
      <w:bodyDiv w:val="1"/>
      <w:marLeft w:val="0"/>
      <w:marRight w:val="0"/>
      <w:marTop w:val="0"/>
      <w:marBottom w:val="0"/>
      <w:divBdr>
        <w:top w:val="none" w:sz="0" w:space="0" w:color="auto"/>
        <w:left w:val="none" w:sz="0" w:space="0" w:color="auto"/>
        <w:bottom w:val="none" w:sz="0" w:space="0" w:color="auto"/>
        <w:right w:val="none" w:sz="0" w:space="0" w:color="auto"/>
      </w:divBdr>
    </w:div>
    <w:div w:id="363558242">
      <w:bodyDiv w:val="1"/>
      <w:marLeft w:val="0"/>
      <w:marRight w:val="0"/>
      <w:marTop w:val="0"/>
      <w:marBottom w:val="0"/>
      <w:divBdr>
        <w:top w:val="none" w:sz="0" w:space="0" w:color="auto"/>
        <w:left w:val="none" w:sz="0" w:space="0" w:color="auto"/>
        <w:bottom w:val="none" w:sz="0" w:space="0" w:color="auto"/>
        <w:right w:val="none" w:sz="0" w:space="0" w:color="auto"/>
      </w:divBdr>
    </w:div>
    <w:div w:id="444890648">
      <w:bodyDiv w:val="1"/>
      <w:marLeft w:val="0"/>
      <w:marRight w:val="0"/>
      <w:marTop w:val="0"/>
      <w:marBottom w:val="0"/>
      <w:divBdr>
        <w:top w:val="none" w:sz="0" w:space="0" w:color="auto"/>
        <w:left w:val="none" w:sz="0" w:space="0" w:color="auto"/>
        <w:bottom w:val="none" w:sz="0" w:space="0" w:color="auto"/>
        <w:right w:val="none" w:sz="0" w:space="0" w:color="auto"/>
      </w:divBdr>
    </w:div>
    <w:div w:id="606304869">
      <w:bodyDiv w:val="1"/>
      <w:marLeft w:val="0"/>
      <w:marRight w:val="0"/>
      <w:marTop w:val="0"/>
      <w:marBottom w:val="0"/>
      <w:divBdr>
        <w:top w:val="none" w:sz="0" w:space="0" w:color="auto"/>
        <w:left w:val="none" w:sz="0" w:space="0" w:color="auto"/>
        <w:bottom w:val="none" w:sz="0" w:space="0" w:color="auto"/>
        <w:right w:val="none" w:sz="0" w:space="0" w:color="auto"/>
      </w:divBdr>
    </w:div>
    <w:div w:id="642779455">
      <w:bodyDiv w:val="1"/>
      <w:marLeft w:val="0"/>
      <w:marRight w:val="0"/>
      <w:marTop w:val="0"/>
      <w:marBottom w:val="0"/>
      <w:divBdr>
        <w:top w:val="none" w:sz="0" w:space="0" w:color="auto"/>
        <w:left w:val="none" w:sz="0" w:space="0" w:color="auto"/>
        <w:bottom w:val="none" w:sz="0" w:space="0" w:color="auto"/>
        <w:right w:val="none" w:sz="0" w:space="0" w:color="auto"/>
      </w:divBdr>
    </w:div>
    <w:div w:id="655105661">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21391562">
      <w:bodyDiv w:val="1"/>
      <w:marLeft w:val="0"/>
      <w:marRight w:val="0"/>
      <w:marTop w:val="0"/>
      <w:marBottom w:val="0"/>
      <w:divBdr>
        <w:top w:val="none" w:sz="0" w:space="0" w:color="auto"/>
        <w:left w:val="none" w:sz="0" w:space="0" w:color="auto"/>
        <w:bottom w:val="none" w:sz="0" w:space="0" w:color="auto"/>
        <w:right w:val="none" w:sz="0" w:space="0" w:color="auto"/>
      </w:divBdr>
    </w:div>
    <w:div w:id="891232119">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299845853">
      <w:bodyDiv w:val="1"/>
      <w:marLeft w:val="0"/>
      <w:marRight w:val="0"/>
      <w:marTop w:val="0"/>
      <w:marBottom w:val="0"/>
      <w:divBdr>
        <w:top w:val="none" w:sz="0" w:space="0" w:color="auto"/>
        <w:left w:val="none" w:sz="0" w:space="0" w:color="auto"/>
        <w:bottom w:val="none" w:sz="0" w:space="0" w:color="auto"/>
        <w:right w:val="none" w:sz="0" w:space="0" w:color="auto"/>
      </w:divBdr>
    </w:div>
    <w:div w:id="1506821940">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24486479">
      <w:bodyDiv w:val="1"/>
      <w:marLeft w:val="0"/>
      <w:marRight w:val="0"/>
      <w:marTop w:val="0"/>
      <w:marBottom w:val="0"/>
      <w:divBdr>
        <w:top w:val="none" w:sz="0" w:space="0" w:color="auto"/>
        <w:left w:val="none" w:sz="0" w:space="0" w:color="auto"/>
        <w:bottom w:val="none" w:sz="0" w:space="0" w:color="auto"/>
        <w:right w:val="none" w:sz="0" w:space="0" w:color="auto"/>
      </w:divBdr>
    </w:div>
    <w:div w:id="1970937143">
      <w:bodyDiv w:val="1"/>
      <w:marLeft w:val="0"/>
      <w:marRight w:val="0"/>
      <w:marTop w:val="0"/>
      <w:marBottom w:val="0"/>
      <w:divBdr>
        <w:top w:val="none" w:sz="0" w:space="0" w:color="auto"/>
        <w:left w:val="none" w:sz="0" w:space="0" w:color="auto"/>
        <w:bottom w:val="none" w:sz="0" w:space="0" w:color="auto"/>
        <w:right w:val="none" w:sz="0" w:space="0" w:color="auto"/>
      </w:divBdr>
    </w:div>
    <w:div w:id="2015060768">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1755</TotalTime>
  <Pages>6</Pages>
  <Words>1915</Words>
  <Characters>8890</Characters>
  <Application>Microsoft Office Word</Application>
  <DocSecurity>0</DocSecurity>
  <Lines>740</Lines>
  <Paragraphs>568</Paragraphs>
  <ScaleCrop>false</ScaleCrop>
  <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vivo-Hao DU</cp:lastModifiedBy>
  <cp:revision>13</cp:revision>
  <dcterms:created xsi:type="dcterms:W3CDTF">2021-01-15T21:06:00Z</dcterms:created>
  <dcterms:modified xsi:type="dcterms:W3CDTF">2025-11-07T12:00:00Z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